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41651" w14:textId="77777777" w:rsidR="00A20004" w:rsidRDefault="00A20004" w:rsidP="00A20004">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Oronoco Town Board</w:t>
      </w:r>
    </w:p>
    <w:p w14:paraId="2AE90E26" w14:textId="77777777" w:rsidR="00A20004" w:rsidRDefault="00A20004" w:rsidP="00A20004">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Monthly Meeting Minutes</w:t>
      </w:r>
    </w:p>
    <w:p w14:paraId="49D090DC" w14:textId="656CFD76" w:rsidR="00A20004" w:rsidRDefault="00A20004" w:rsidP="00A20004">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November 13, 2024</w:t>
      </w:r>
    </w:p>
    <w:p w14:paraId="61522595" w14:textId="002EAC52" w:rsidR="00A20004" w:rsidRDefault="00A20004" w:rsidP="00A20004">
      <w:pPr>
        <w:spacing w:before="200" w:after="200" w:line="264" w:lineRule="auto"/>
        <w:rPr>
          <w:rFonts w:ascii="Tahoma" w:eastAsia="Tahoma" w:hAnsi="Tahoma" w:cs="Tahoma"/>
        </w:rPr>
      </w:pPr>
      <w:r>
        <w:rPr>
          <w:rFonts w:ascii="Tahoma" w:eastAsia="Tahoma" w:hAnsi="Tahoma" w:cs="Tahoma"/>
        </w:rPr>
        <w:t xml:space="preserve">Minutes of the scheduled meeting of the Oronoco Town Board held on </w:t>
      </w:r>
      <w:r>
        <w:rPr>
          <w:rFonts w:ascii="Tahoma" w:eastAsia="Tahoma" w:hAnsi="Tahoma" w:cs="Tahoma"/>
          <w:b/>
        </w:rPr>
        <w:t>Wednesday, November 13, 2024</w:t>
      </w:r>
      <w:r>
        <w:rPr>
          <w:rFonts w:ascii="Tahoma" w:eastAsia="Tahoma" w:hAnsi="Tahoma" w:cs="Tahoma"/>
        </w:rPr>
        <w:t xml:space="preserve"> at 5:30p.m. at the Oronoco Community Center, located at 115 Second Street SW, Oronoco, Minnesota.</w:t>
      </w:r>
    </w:p>
    <w:p w14:paraId="2778A0EB" w14:textId="77777777" w:rsidR="00A20004" w:rsidRDefault="00A20004" w:rsidP="00A20004">
      <w:pPr>
        <w:spacing w:before="200" w:after="200" w:line="264" w:lineRule="auto"/>
        <w:rPr>
          <w:rFonts w:ascii="Tahoma" w:eastAsia="Tahoma" w:hAnsi="Tahoma" w:cs="Tahoma"/>
        </w:rPr>
      </w:pPr>
      <w:r>
        <w:rPr>
          <w:rFonts w:ascii="Tahoma" w:eastAsia="Tahoma" w:hAnsi="Tahoma" w:cs="Tahoma"/>
        </w:rPr>
        <w:t>Supervisor Ken Mergen called the meeting to order at 5:30pm.</w:t>
      </w:r>
    </w:p>
    <w:p w14:paraId="59C21E67" w14:textId="77777777" w:rsidR="00A20004" w:rsidRDefault="00A20004" w:rsidP="00A20004">
      <w:pPr>
        <w:spacing w:before="200" w:after="200" w:line="264" w:lineRule="auto"/>
        <w:rPr>
          <w:rFonts w:ascii="Tahoma" w:eastAsia="Tahoma" w:hAnsi="Tahoma" w:cs="Tahoma"/>
          <w:b/>
        </w:rPr>
      </w:pPr>
      <w:r>
        <w:rPr>
          <w:rFonts w:ascii="Tahoma" w:eastAsia="Tahoma" w:hAnsi="Tahoma" w:cs="Tahoma"/>
          <w:b/>
        </w:rPr>
        <w:t>Pledge of Allegiance</w:t>
      </w:r>
    </w:p>
    <w:p w14:paraId="3798EFCA" w14:textId="1EE37038" w:rsidR="005F33C4" w:rsidRDefault="00A20004" w:rsidP="00A20004">
      <w:pPr>
        <w:spacing w:before="200" w:after="200" w:line="264" w:lineRule="auto"/>
        <w:rPr>
          <w:rFonts w:ascii="Tahoma" w:eastAsia="Tahoma" w:hAnsi="Tahoma" w:cs="Tahoma"/>
          <w:b/>
        </w:rPr>
      </w:pPr>
      <w:bookmarkStart w:id="0" w:name="_Hlk166552361"/>
      <w:r>
        <w:rPr>
          <w:rFonts w:ascii="Tahoma" w:eastAsia="Tahoma" w:hAnsi="Tahoma" w:cs="Tahoma"/>
          <w:b/>
        </w:rPr>
        <w:t>The agenda was accepted as presented.</w:t>
      </w:r>
    </w:p>
    <w:p w14:paraId="71C75562" w14:textId="77777777" w:rsidR="009A2C0D" w:rsidRPr="009A2C0D" w:rsidRDefault="009A2C0D" w:rsidP="009A2C0D">
      <w:pPr>
        <w:spacing w:before="200" w:after="200" w:line="264" w:lineRule="auto"/>
        <w:rPr>
          <w:rFonts w:ascii="Tahoma" w:eastAsia="Tahoma" w:hAnsi="Tahoma" w:cs="Tahoma"/>
          <w:b/>
        </w:rPr>
      </w:pPr>
      <w:r w:rsidRPr="009A2C0D">
        <w:rPr>
          <w:rFonts w:ascii="Tahoma" w:eastAsia="Tahoma" w:hAnsi="Tahoma" w:cs="Tahoma"/>
          <w:b/>
        </w:rPr>
        <w:t>Lake Zumbro Forever Raffle Permit</w:t>
      </w:r>
    </w:p>
    <w:p w14:paraId="2D6B4992" w14:textId="08FE4D2D" w:rsidR="009A2C0D" w:rsidRDefault="009A2C0D" w:rsidP="00A20004">
      <w:pPr>
        <w:spacing w:before="200" w:after="200" w:line="264" w:lineRule="auto"/>
        <w:rPr>
          <w:rFonts w:ascii="Tahoma" w:eastAsia="Tahoma" w:hAnsi="Tahoma" w:cs="Tahoma"/>
          <w:b/>
        </w:rPr>
      </w:pPr>
      <w:r w:rsidRPr="009A2C0D">
        <w:rPr>
          <w:rFonts w:ascii="Tahoma" w:eastAsia="Tahoma" w:hAnsi="Tahoma" w:cs="Tahoma"/>
          <w:b/>
        </w:rPr>
        <w:t>Supervisor Mergen made a motion to approve Lake Zumbro Forever Raffle Permit, seconded by Supervisor Matzke. The motion carried unanimously.</w:t>
      </w:r>
    </w:p>
    <w:p w14:paraId="75A45577" w14:textId="10796C44" w:rsidR="00C82678" w:rsidRDefault="00C82678" w:rsidP="00A20004">
      <w:pPr>
        <w:spacing w:before="200" w:after="200" w:line="264" w:lineRule="auto"/>
        <w:rPr>
          <w:rFonts w:ascii="Tahoma" w:eastAsia="Tahoma" w:hAnsi="Tahoma" w:cs="Tahoma"/>
          <w:b/>
        </w:rPr>
      </w:pPr>
      <w:r>
        <w:rPr>
          <w:rFonts w:ascii="Tahoma" w:eastAsia="Tahoma" w:hAnsi="Tahoma" w:cs="Tahoma"/>
          <w:b/>
        </w:rPr>
        <w:t>Kingsley, Public Hearing</w:t>
      </w:r>
    </w:p>
    <w:p w14:paraId="5AA5F12B" w14:textId="1B42B12F" w:rsid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Request:</w:t>
      </w:r>
      <w:r w:rsidRPr="00855CB6">
        <w:rPr>
          <w:rFonts w:ascii="Tahoma" w:hAnsi="Tahoma" w:cs="Tahoma"/>
          <w:color w:val="000000"/>
          <w:kern w:val="0"/>
        </w:rPr>
        <w:t xml:space="preserve"> An application for a variance to the criteria for the construction of an accessory building in an R-1; Low Density Residential District. The applicant wishes to construct a new accessory structure that is approximately 420 square feet larger than allowed by the ordinance. </w:t>
      </w:r>
    </w:p>
    <w:p w14:paraId="4B995965" w14:textId="77777777" w:rsidR="00B863CF" w:rsidRPr="00855CB6" w:rsidRDefault="00B863CF" w:rsidP="00855CB6">
      <w:pPr>
        <w:autoSpaceDE w:val="0"/>
        <w:autoSpaceDN w:val="0"/>
        <w:adjustRightInd w:val="0"/>
        <w:spacing w:after="0" w:line="240" w:lineRule="auto"/>
        <w:rPr>
          <w:rFonts w:ascii="Tahoma" w:hAnsi="Tahoma" w:cs="Tahoma"/>
          <w:color w:val="000000"/>
          <w:kern w:val="0"/>
        </w:rPr>
      </w:pPr>
    </w:p>
    <w:p w14:paraId="2B21DA69"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Existing Accessory Building Size:</w:t>
      </w:r>
      <w:r w:rsidRPr="00855CB6">
        <w:rPr>
          <w:rFonts w:ascii="Tahoma" w:hAnsi="Tahoma" w:cs="Tahoma"/>
          <w:color w:val="000000"/>
          <w:kern w:val="0"/>
        </w:rPr>
        <w:t xml:space="preserve"> 720 sq. ft. </w:t>
      </w:r>
    </w:p>
    <w:p w14:paraId="4CC4B52D"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Proposed Accessory Building Size:</w:t>
      </w:r>
      <w:r w:rsidRPr="00855CB6">
        <w:rPr>
          <w:rFonts w:ascii="Tahoma" w:hAnsi="Tahoma" w:cs="Tahoma"/>
          <w:color w:val="000000"/>
          <w:kern w:val="0"/>
        </w:rPr>
        <w:t xml:space="preserve"> 1,200 </w:t>
      </w:r>
      <w:proofErr w:type="spellStart"/>
      <w:r w:rsidRPr="00855CB6">
        <w:rPr>
          <w:rFonts w:ascii="Tahoma" w:hAnsi="Tahoma" w:cs="Tahoma"/>
          <w:color w:val="000000"/>
          <w:kern w:val="0"/>
        </w:rPr>
        <w:t>sq.ft</w:t>
      </w:r>
      <w:proofErr w:type="spellEnd"/>
      <w:r w:rsidRPr="00855CB6">
        <w:rPr>
          <w:rFonts w:ascii="Tahoma" w:hAnsi="Tahoma" w:cs="Tahoma"/>
          <w:color w:val="000000"/>
          <w:kern w:val="0"/>
        </w:rPr>
        <w:t xml:space="preserve">. </w:t>
      </w:r>
    </w:p>
    <w:p w14:paraId="316760AE"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Cumulative Accessory Building Area Allowed:</w:t>
      </w:r>
      <w:r w:rsidRPr="00855CB6">
        <w:rPr>
          <w:rFonts w:ascii="Tahoma" w:hAnsi="Tahoma" w:cs="Tahoma"/>
          <w:color w:val="000000"/>
          <w:kern w:val="0"/>
        </w:rPr>
        <w:t xml:space="preserve"> 1,500 </w:t>
      </w:r>
      <w:proofErr w:type="spellStart"/>
      <w:r w:rsidRPr="00855CB6">
        <w:rPr>
          <w:rFonts w:ascii="Tahoma" w:hAnsi="Tahoma" w:cs="Tahoma"/>
          <w:color w:val="000000"/>
          <w:kern w:val="0"/>
        </w:rPr>
        <w:t>sq.ft</w:t>
      </w:r>
      <w:proofErr w:type="spellEnd"/>
      <w:r w:rsidRPr="00855CB6">
        <w:rPr>
          <w:rFonts w:ascii="Tahoma" w:hAnsi="Tahoma" w:cs="Tahoma"/>
          <w:color w:val="000000"/>
          <w:kern w:val="0"/>
        </w:rPr>
        <w:t xml:space="preserve">. </w:t>
      </w:r>
    </w:p>
    <w:p w14:paraId="65F4CB2D" w14:textId="77777777" w:rsid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Accessory Building Variance Area:</w:t>
      </w:r>
      <w:r w:rsidRPr="00855CB6">
        <w:rPr>
          <w:rFonts w:ascii="Tahoma" w:hAnsi="Tahoma" w:cs="Tahoma"/>
          <w:color w:val="000000"/>
          <w:kern w:val="0"/>
        </w:rPr>
        <w:t xml:space="preserve"> 420 </w:t>
      </w:r>
      <w:proofErr w:type="spellStart"/>
      <w:r w:rsidRPr="00855CB6">
        <w:rPr>
          <w:rFonts w:ascii="Tahoma" w:hAnsi="Tahoma" w:cs="Tahoma"/>
          <w:color w:val="000000"/>
          <w:kern w:val="0"/>
        </w:rPr>
        <w:t>sq.ft</w:t>
      </w:r>
      <w:proofErr w:type="spellEnd"/>
      <w:r w:rsidRPr="00855CB6">
        <w:rPr>
          <w:rFonts w:ascii="Tahoma" w:hAnsi="Tahoma" w:cs="Tahoma"/>
          <w:color w:val="000000"/>
          <w:kern w:val="0"/>
        </w:rPr>
        <w:t xml:space="preserve">. </w:t>
      </w:r>
    </w:p>
    <w:p w14:paraId="13BBAC7F" w14:textId="77777777" w:rsidR="00B863CF" w:rsidRPr="00855CB6" w:rsidRDefault="00B863CF" w:rsidP="00855CB6">
      <w:pPr>
        <w:autoSpaceDE w:val="0"/>
        <w:autoSpaceDN w:val="0"/>
        <w:adjustRightInd w:val="0"/>
        <w:spacing w:after="0" w:line="240" w:lineRule="auto"/>
        <w:rPr>
          <w:rFonts w:ascii="Tahoma" w:hAnsi="Tahoma" w:cs="Tahoma"/>
          <w:color w:val="000000"/>
          <w:kern w:val="0"/>
        </w:rPr>
      </w:pPr>
    </w:p>
    <w:p w14:paraId="7B2360A0"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Owner/Applicant:</w:t>
      </w:r>
      <w:r w:rsidRPr="00855CB6">
        <w:rPr>
          <w:rFonts w:ascii="Tahoma" w:hAnsi="Tahoma" w:cs="Tahoma"/>
          <w:color w:val="000000"/>
          <w:kern w:val="0"/>
        </w:rPr>
        <w:t xml:space="preserve"> John Kingsley – 13024 Sunset Bay Rd NE, Zumbro Falls, MN 55991 </w:t>
      </w:r>
    </w:p>
    <w:p w14:paraId="173ECDD1"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Legal Description:</w:t>
      </w:r>
      <w:r w:rsidRPr="00855CB6">
        <w:rPr>
          <w:rFonts w:ascii="Tahoma" w:hAnsi="Tahoma" w:cs="Tahoma"/>
          <w:color w:val="000000"/>
          <w:kern w:val="0"/>
        </w:rPr>
        <w:t xml:space="preserve"> Parcel #: 840223086877 </w:t>
      </w:r>
    </w:p>
    <w:p w14:paraId="5F6A8FC9" w14:textId="77777777" w:rsidR="00855CB6" w:rsidRP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color w:val="000000"/>
          <w:kern w:val="0"/>
        </w:rPr>
        <w:t xml:space="preserve">Lot 6, Block 1 Sunset Bay Ridge Subdivision </w:t>
      </w:r>
    </w:p>
    <w:p w14:paraId="161AE917" w14:textId="77777777" w:rsidR="00855CB6" w:rsidRPr="00B863CF" w:rsidRDefault="00855CB6" w:rsidP="00855CB6">
      <w:pPr>
        <w:autoSpaceDE w:val="0"/>
        <w:autoSpaceDN w:val="0"/>
        <w:adjustRightInd w:val="0"/>
        <w:spacing w:after="0" w:line="240" w:lineRule="auto"/>
        <w:rPr>
          <w:rFonts w:ascii="Tahoma" w:hAnsi="Tahoma" w:cs="Tahoma"/>
          <w:color w:val="000000"/>
          <w:kern w:val="0"/>
        </w:rPr>
      </w:pPr>
      <w:r w:rsidRPr="00BE5561">
        <w:rPr>
          <w:rFonts w:ascii="Tahoma" w:hAnsi="Tahoma" w:cs="Tahoma"/>
          <w:b/>
          <w:bCs/>
          <w:color w:val="000000"/>
          <w:kern w:val="0"/>
        </w:rPr>
        <w:t>Zoning:</w:t>
      </w:r>
      <w:r w:rsidRPr="00855CB6">
        <w:rPr>
          <w:rFonts w:ascii="Tahoma" w:hAnsi="Tahoma" w:cs="Tahoma"/>
          <w:color w:val="000000"/>
          <w:kern w:val="0"/>
        </w:rPr>
        <w:t xml:space="preserve"> R-1; Low-Density Residential District. </w:t>
      </w:r>
    </w:p>
    <w:p w14:paraId="4FC66013" w14:textId="77777777" w:rsidR="00855CB6" w:rsidRPr="00B863CF" w:rsidRDefault="00855CB6" w:rsidP="00855CB6">
      <w:pPr>
        <w:autoSpaceDE w:val="0"/>
        <w:autoSpaceDN w:val="0"/>
        <w:adjustRightInd w:val="0"/>
        <w:spacing w:after="0" w:line="240" w:lineRule="auto"/>
        <w:rPr>
          <w:rFonts w:ascii="Tahoma" w:hAnsi="Tahoma" w:cs="Tahoma"/>
          <w:color w:val="000000"/>
          <w:kern w:val="0"/>
        </w:rPr>
      </w:pPr>
    </w:p>
    <w:p w14:paraId="74F12964" w14:textId="35CAD34E" w:rsidR="00855CB6" w:rsidRDefault="00855CB6" w:rsidP="00855CB6">
      <w:pPr>
        <w:autoSpaceDE w:val="0"/>
        <w:autoSpaceDN w:val="0"/>
        <w:adjustRightInd w:val="0"/>
        <w:spacing w:after="0" w:line="240" w:lineRule="auto"/>
        <w:rPr>
          <w:rFonts w:ascii="Tahoma" w:hAnsi="Tahoma" w:cs="Tahoma"/>
          <w:color w:val="000000"/>
          <w:kern w:val="0"/>
        </w:rPr>
      </w:pPr>
      <w:r w:rsidRPr="00855CB6">
        <w:rPr>
          <w:rFonts w:ascii="Tahoma" w:hAnsi="Tahoma" w:cs="Tahoma"/>
          <w:b/>
          <w:bCs/>
          <w:color w:val="000000"/>
          <w:kern w:val="0"/>
        </w:rPr>
        <w:t>Analysis:</w:t>
      </w:r>
      <w:r w:rsidRPr="00855CB6">
        <w:rPr>
          <w:rFonts w:ascii="Tahoma" w:hAnsi="Tahoma" w:cs="Tahoma"/>
          <w:color w:val="000000"/>
          <w:kern w:val="0"/>
        </w:rPr>
        <w:t xml:space="preserve"> The owner/applicant wishes to construct an accessory structure that, per their application, requires the following variance: </w:t>
      </w:r>
    </w:p>
    <w:p w14:paraId="7FFC2EA3" w14:textId="77777777" w:rsidR="00046009" w:rsidRPr="00855CB6" w:rsidRDefault="00046009" w:rsidP="00855CB6">
      <w:pPr>
        <w:autoSpaceDE w:val="0"/>
        <w:autoSpaceDN w:val="0"/>
        <w:adjustRightInd w:val="0"/>
        <w:spacing w:after="0" w:line="240" w:lineRule="auto"/>
        <w:rPr>
          <w:rFonts w:ascii="Tahoma" w:hAnsi="Tahoma" w:cs="Tahoma"/>
          <w:color w:val="000000"/>
          <w:kern w:val="0"/>
        </w:rPr>
      </w:pPr>
    </w:p>
    <w:p w14:paraId="15719088" w14:textId="692A386A" w:rsidR="00855CB6" w:rsidRDefault="00855CB6" w:rsidP="00855CB6">
      <w:pPr>
        <w:autoSpaceDE w:val="0"/>
        <w:autoSpaceDN w:val="0"/>
        <w:adjustRightInd w:val="0"/>
        <w:spacing w:after="0" w:line="240" w:lineRule="auto"/>
        <w:rPr>
          <w:rFonts w:ascii="Tahoma" w:hAnsi="Tahoma" w:cs="Tahoma"/>
          <w:color w:val="000000"/>
          <w:kern w:val="0"/>
        </w:rPr>
      </w:pPr>
      <w:r w:rsidRPr="00B863CF">
        <w:rPr>
          <w:rFonts w:ascii="Tahoma" w:hAnsi="Tahoma" w:cs="Tahoma"/>
          <w:b/>
          <w:bCs/>
          <w:color w:val="000000"/>
          <w:kern w:val="0"/>
        </w:rPr>
        <w:t xml:space="preserve">A variance for the size of the structure. </w:t>
      </w:r>
      <w:r w:rsidRPr="00B863CF">
        <w:rPr>
          <w:rFonts w:ascii="Tahoma" w:hAnsi="Tahoma" w:cs="Tahoma"/>
          <w:color w:val="000000"/>
          <w:kern w:val="0"/>
        </w:rPr>
        <w:t xml:space="preserve">The property is zoned R-1; Low Density Residential District and is over two acres in size. Section 10.22 of the ordinance limits accessory building size, on a parcel of two acres or more, to 1,500 </w:t>
      </w:r>
      <w:proofErr w:type="spellStart"/>
      <w:r w:rsidRPr="00B863CF">
        <w:rPr>
          <w:rFonts w:ascii="Tahoma" w:hAnsi="Tahoma" w:cs="Tahoma"/>
          <w:color w:val="000000"/>
          <w:kern w:val="0"/>
        </w:rPr>
        <w:t>sq.ft</w:t>
      </w:r>
      <w:proofErr w:type="spellEnd"/>
      <w:r w:rsidRPr="00B863CF">
        <w:rPr>
          <w:rFonts w:ascii="Tahoma" w:hAnsi="Tahoma" w:cs="Tahoma"/>
          <w:color w:val="000000"/>
          <w:kern w:val="0"/>
        </w:rPr>
        <w:t xml:space="preserve">.. The proposed structure would be 1,200 </w:t>
      </w:r>
      <w:proofErr w:type="spellStart"/>
      <w:r w:rsidRPr="00B863CF">
        <w:rPr>
          <w:rFonts w:ascii="Tahoma" w:hAnsi="Tahoma" w:cs="Tahoma"/>
          <w:color w:val="000000"/>
          <w:kern w:val="0"/>
        </w:rPr>
        <w:t>sq.ft</w:t>
      </w:r>
      <w:proofErr w:type="spellEnd"/>
      <w:r w:rsidRPr="00B863CF">
        <w:rPr>
          <w:rFonts w:ascii="Tahoma" w:hAnsi="Tahoma" w:cs="Tahoma"/>
          <w:color w:val="000000"/>
          <w:kern w:val="0"/>
        </w:rPr>
        <w:t>. (30’ x 40’), creating a cumulative accessory building area of 1</w:t>
      </w:r>
      <w:r w:rsidR="00F07006">
        <w:rPr>
          <w:rFonts w:ascii="Tahoma" w:hAnsi="Tahoma" w:cs="Tahoma"/>
          <w:color w:val="000000"/>
          <w:kern w:val="0"/>
        </w:rPr>
        <w:t>,</w:t>
      </w:r>
      <w:r w:rsidRPr="00B863CF">
        <w:rPr>
          <w:rFonts w:ascii="Tahoma" w:hAnsi="Tahoma" w:cs="Tahoma"/>
          <w:color w:val="000000"/>
          <w:kern w:val="0"/>
        </w:rPr>
        <w:t xml:space="preserve">920 </w:t>
      </w:r>
      <w:proofErr w:type="spellStart"/>
      <w:r w:rsidRPr="00B863CF">
        <w:rPr>
          <w:rFonts w:ascii="Tahoma" w:hAnsi="Tahoma" w:cs="Tahoma"/>
          <w:color w:val="000000"/>
          <w:kern w:val="0"/>
        </w:rPr>
        <w:t>sq.ft</w:t>
      </w:r>
      <w:proofErr w:type="spellEnd"/>
      <w:r w:rsidRPr="00B863CF">
        <w:rPr>
          <w:rFonts w:ascii="Tahoma" w:hAnsi="Tahoma" w:cs="Tahoma"/>
          <w:color w:val="000000"/>
          <w:kern w:val="0"/>
        </w:rPr>
        <w:t xml:space="preserve">., requiring a variance of 420 </w:t>
      </w:r>
      <w:proofErr w:type="spellStart"/>
      <w:r w:rsidRPr="00B863CF">
        <w:rPr>
          <w:rFonts w:ascii="Tahoma" w:hAnsi="Tahoma" w:cs="Tahoma"/>
          <w:color w:val="000000"/>
          <w:kern w:val="0"/>
        </w:rPr>
        <w:t>sq.ft</w:t>
      </w:r>
      <w:proofErr w:type="spellEnd"/>
      <w:r w:rsidRPr="00B863CF">
        <w:rPr>
          <w:rFonts w:ascii="Tahoma" w:hAnsi="Tahoma" w:cs="Tahoma"/>
          <w:color w:val="000000"/>
          <w:kern w:val="0"/>
        </w:rPr>
        <w:t>.</w:t>
      </w:r>
    </w:p>
    <w:p w14:paraId="03A8884F" w14:textId="77777777" w:rsidR="00046009" w:rsidRPr="00B863CF" w:rsidRDefault="00046009" w:rsidP="00855CB6">
      <w:pPr>
        <w:autoSpaceDE w:val="0"/>
        <w:autoSpaceDN w:val="0"/>
        <w:adjustRightInd w:val="0"/>
        <w:spacing w:after="0" w:line="240" w:lineRule="auto"/>
        <w:rPr>
          <w:rFonts w:ascii="Tahoma" w:hAnsi="Tahoma" w:cs="Tahoma"/>
          <w:color w:val="000000"/>
          <w:kern w:val="0"/>
        </w:rPr>
      </w:pPr>
    </w:p>
    <w:p w14:paraId="6FFFA673" w14:textId="77D883B4" w:rsidR="00B863CF" w:rsidRDefault="00B863CF" w:rsidP="00855CB6">
      <w:pPr>
        <w:autoSpaceDE w:val="0"/>
        <w:autoSpaceDN w:val="0"/>
        <w:adjustRightInd w:val="0"/>
        <w:spacing w:after="0" w:line="240" w:lineRule="auto"/>
        <w:rPr>
          <w:rFonts w:ascii="Tahoma" w:hAnsi="Tahoma" w:cs="Tahoma"/>
        </w:rPr>
      </w:pPr>
      <w:r w:rsidRPr="00B863CF">
        <w:rPr>
          <w:rFonts w:ascii="Tahoma" w:hAnsi="Tahoma" w:cs="Tahoma"/>
          <w:b/>
          <w:bCs/>
        </w:rPr>
        <w:t>Conclusion:</w:t>
      </w:r>
      <w:r w:rsidRPr="00B863CF">
        <w:rPr>
          <w:rFonts w:ascii="Tahoma" w:hAnsi="Tahoma" w:cs="Tahoma"/>
        </w:rPr>
        <w:t xml:space="preserve"> TCPA staff feels the granting of this variance is warranted. If approved, our office will process Mr. Kingsley’s building permit application adhering the terms of an approved variance.</w:t>
      </w:r>
    </w:p>
    <w:p w14:paraId="1631250B" w14:textId="77777777" w:rsidR="007A4236" w:rsidRDefault="007A4236" w:rsidP="00855CB6">
      <w:pPr>
        <w:autoSpaceDE w:val="0"/>
        <w:autoSpaceDN w:val="0"/>
        <w:adjustRightInd w:val="0"/>
        <w:spacing w:after="0" w:line="240" w:lineRule="auto"/>
        <w:rPr>
          <w:rFonts w:ascii="Tahoma" w:hAnsi="Tahoma" w:cs="Tahoma"/>
        </w:rPr>
      </w:pPr>
    </w:p>
    <w:p w14:paraId="44690E9D" w14:textId="77777777" w:rsidR="007A4236" w:rsidRDefault="007A4236" w:rsidP="007A4236">
      <w:pPr>
        <w:spacing w:before="200" w:after="200" w:line="264" w:lineRule="auto"/>
        <w:rPr>
          <w:rFonts w:ascii="Tahoma" w:eastAsia="Tahoma" w:hAnsi="Tahoma" w:cs="Tahoma"/>
          <w:b/>
        </w:rPr>
      </w:pPr>
      <w:r w:rsidRPr="007A4236">
        <w:rPr>
          <w:rFonts w:ascii="Tahoma" w:eastAsia="Tahoma" w:hAnsi="Tahoma" w:cs="Tahoma"/>
          <w:b/>
        </w:rPr>
        <w:lastRenderedPageBreak/>
        <w:t>This information was taken from the TCPA packet and is only a portion of the document. The entire document can be found at TCPA or the Oronoco Township Clerk, Jody Schroeder.</w:t>
      </w:r>
    </w:p>
    <w:p w14:paraId="5756FAD8" w14:textId="57102183" w:rsidR="003D2E3E" w:rsidRPr="00724FE6" w:rsidRDefault="003D2E3E" w:rsidP="00724FE6">
      <w:pPr>
        <w:spacing w:before="200" w:after="200" w:line="266" w:lineRule="auto"/>
        <w:rPr>
          <w:rFonts w:ascii="Tahoma" w:eastAsia="Tahoma" w:hAnsi="Tahoma" w:cs="Tahoma"/>
          <w:bCs/>
        </w:rPr>
      </w:pPr>
      <w:r w:rsidRPr="00724FE6">
        <w:rPr>
          <w:rFonts w:ascii="Tahoma" w:eastAsia="Tahoma" w:hAnsi="Tahoma" w:cs="Tahoma"/>
          <w:bCs/>
        </w:rPr>
        <w:t>Jered Stanton, TCPA</w:t>
      </w:r>
      <w:r w:rsidR="00724FE6">
        <w:rPr>
          <w:rFonts w:ascii="Tahoma" w:eastAsia="Tahoma" w:hAnsi="Tahoma" w:cs="Tahoma"/>
          <w:bCs/>
        </w:rPr>
        <w:t xml:space="preserve">, </w:t>
      </w:r>
      <w:r w:rsidR="00724FE6" w:rsidRPr="00724FE6">
        <w:rPr>
          <w:rFonts w:ascii="Tahoma" w:eastAsia="Tahoma" w:hAnsi="Tahoma" w:cs="Tahoma"/>
          <w:bCs/>
        </w:rPr>
        <w:t xml:space="preserve">addressed the board and discussed </w:t>
      </w:r>
      <w:r w:rsidR="00724FE6">
        <w:rPr>
          <w:rFonts w:ascii="Tahoma" w:eastAsia="Tahoma" w:hAnsi="Tahoma" w:cs="Tahoma"/>
          <w:bCs/>
        </w:rPr>
        <w:t>the packet, Kingsley variance</w:t>
      </w:r>
      <w:r w:rsidR="000271A7">
        <w:rPr>
          <w:rFonts w:ascii="Tahoma" w:eastAsia="Tahoma" w:hAnsi="Tahoma" w:cs="Tahoma"/>
          <w:bCs/>
        </w:rPr>
        <w:t xml:space="preserve">. </w:t>
      </w:r>
      <w:r w:rsidR="00724FE6" w:rsidRPr="00724FE6">
        <w:rPr>
          <w:rFonts w:ascii="Tahoma" w:eastAsia="Tahoma" w:hAnsi="Tahoma" w:cs="Tahoma"/>
          <w:bCs/>
        </w:rPr>
        <w:t xml:space="preserve">Mr. </w:t>
      </w:r>
      <w:r w:rsidR="00724FE6">
        <w:rPr>
          <w:rFonts w:ascii="Tahoma" w:eastAsia="Tahoma" w:hAnsi="Tahoma" w:cs="Tahoma"/>
          <w:bCs/>
        </w:rPr>
        <w:t xml:space="preserve">Stanton </w:t>
      </w:r>
      <w:r w:rsidR="00724FE6" w:rsidRPr="00724FE6">
        <w:rPr>
          <w:rFonts w:ascii="Tahoma" w:eastAsia="Tahoma" w:hAnsi="Tahoma" w:cs="Tahoma"/>
          <w:bCs/>
        </w:rPr>
        <w:t xml:space="preserve">stated that </w:t>
      </w:r>
      <w:r w:rsidR="00724FE6">
        <w:rPr>
          <w:rFonts w:ascii="Tahoma" w:eastAsia="Tahoma" w:hAnsi="Tahoma" w:cs="Tahoma"/>
          <w:bCs/>
        </w:rPr>
        <w:t>this variance requires a public hearing.</w:t>
      </w:r>
      <w:r w:rsidR="00724FE6" w:rsidRPr="00724FE6">
        <w:rPr>
          <w:rFonts w:ascii="Tahoma" w:eastAsia="Tahoma" w:hAnsi="Tahoma" w:cs="Tahoma"/>
          <w:bCs/>
        </w:rPr>
        <w:t xml:space="preserve"> TCPA did not receive any comments from the advertised public hearing. </w:t>
      </w:r>
      <w:r w:rsidR="0048721F">
        <w:rPr>
          <w:rFonts w:ascii="Tahoma" w:eastAsia="Tahoma" w:hAnsi="Tahoma" w:cs="Tahoma"/>
          <w:bCs/>
        </w:rPr>
        <w:t xml:space="preserve">TCPA recommends approval of the variance. </w:t>
      </w:r>
    </w:p>
    <w:p w14:paraId="6C399A73" w14:textId="00742312" w:rsidR="000970C8" w:rsidRPr="00BE5561" w:rsidRDefault="000970C8" w:rsidP="007A4236">
      <w:pPr>
        <w:spacing w:before="200" w:after="200" w:line="264" w:lineRule="auto"/>
        <w:rPr>
          <w:rFonts w:ascii="Tahoma" w:eastAsia="Tahoma" w:hAnsi="Tahoma" w:cs="Tahoma"/>
          <w:b/>
        </w:rPr>
      </w:pPr>
      <w:r w:rsidRPr="00BE5561">
        <w:rPr>
          <w:rFonts w:ascii="Tahoma" w:eastAsia="Tahoma" w:hAnsi="Tahoma" w:cs="Tahoma"/>
          <w:b/>
        </w:rPr>
        <w:t xml:space="preserve">Supervisor Mergen opened the public hearing for </w:t>
      </w:r>
      <w:r w:rsidR="00BE5561">
        <w:rPr>
          <w:rFonts w:ascii="Tahoma" w:eastAsia="Tahoma" w:hAnsi="Tahoma" w:cs="Tahoma"/>
          <w:b/>
        </w:rPr>
        <w:t>Kingsley variance.</w:t>
      </w:r>
      <w:r w:rsidRPr="00BE5561">
        <w:rPr>
          <w:rFonts w:ascii="Tahoma" w:eastAsia="Tahoma" w:hAnsi="Tahoma" w:cs="Tahoma"/>
          <w:b/>
        </w:rPr>
        <w:t xml:space="preserve"> </w:t>
      </w:r>
      <w:r w:rsidRPr="00BE5561">
        <w:rPr>
          <w:rFonts w:ascii="Tahoma" w:eastAsia="Tahoma" w:hAnsi="Tahoma" w:cs="Tahoma"/>
        </w:rPr>
        <w:t xml:space="preserve">Supervisor Mergen asked three times for comments for or against </w:t>
      </w:r>
      <w:r w:rsidR="00BE5561">
        <w:rPr>
          <w:rFonts w:ascii="Tahoma" w:eastAsia="Tahoma" w:hAnsi="Tahoma" w:cs="Tahoma"/>
          <w:b/>
        </w:rPr>
        <w:t xml:space="preserve">Kingsley </w:t>
      </w:r>
      <w:r w:rsidR="00724FE6">
        <w:rPr>
          <w:rFonts w:ascii="Tahoma" w:eastAsia="Tahoma" w:hAnsi="Tahoma" w:cs="Tahoma"/>
          <w:b/>
        </w:rPr>
        <w:t>variance.</w:t>
      </w:r>
      <w:r w:rsidRPr="00BE5561">
        <w:rPr>
          <w:rFonts w:ascii="Tahoma" w:eastAsia="Tahoma" w:hAnsi="Tahoma" w:cs="Tahoma"/>
          <w:b/>
        </w:rPr>
        <w:t xml:space="preserve">  With no one wishing to be heard, Supervisor Mergen closed the public hearing.</w:t>
      </w:r>
    </w:p>
    <w:p w14:paraId="78E71ACB" w14:textId="20470335" w:rsidR="000970C8" w:rsidRPr="00BE5561" w:rsidRDefault="000970C8" w:rsidP="000970C8">
      <w:pPr>
        <w:spacing w:before="200" w:after="200" w:line="266" w:lineRule="auto"/>
        <w:rPr>
          <w:rFonts w:ascii="Tahoma" w:eastAsia="Tahoma" w:hAnsi="Tahoma" w:cs="Tahoma"/>
          <w:b/>
        </w:rPr>
      </w:pPr>
      <w:r w:rsidRPr="00BE5561">
        <w:rPr>
          <w:rFonts w:ascii="Tahoma" w:eastAsia="Tahoma" w:hAnsi="Tahoma" w:cs="Tahoma"/>
          <w:b/>
        </w:rPr>
        <w:t xml:space="preserve">There was a motion by Supervisor </w:t>
      </w:r>
      <w:r w:rsidR="00724FE6">
        <w:rPr>
          <w:rFonts w:ascii="Tahoma" w:eastAsia="Tahoma" w:hAnsi="Tahoma" w:cs="Tahoma"/>
          <w:b/>
        </w:rPr>
        <w:t xml:space="preserve">Johanningmeier </w:t>
      </w:r>
      <w:r w:rsidRPr="00BE5561">
        <w:rPr>
          <w:rFonts w:ascii="Tahoma" w:eastAsia="Tahoma" w:hAnsi="Tahoma" w:cs="Tahoma"/>
          <w:b/>
        </w:rPr>
        <w:t xml:space="preserve">to approve </w:t>
      </w:r>
      <w:r w:rsidR="00BE5561">
        <w:rPr>
          <w:rFonts w:ascii="Tahoma" w:eastAsia="Tahoma" w:hAnsi="Tahoma" w:cs="Tahoma"/>
          <w:b/>
        </w:rPr>
        <w:t>Kingsley variance</w:t>
      </w:r>
      <w:r w:rsidRPr="00BE5561">
        <w:rPr>
          <w:rFonts w:ascii="Tahoma" w:eastAsia="Tahoma" w:hAnsi="Tahoma" w:cs="Tahoma"/>
          <w:b/>
        </w:rPr>
        <w:t xml:space="preserve">, </w:t>
      </w:r>
      <w:r w:rsidR="00724FE6">
        <w:rPr>
          <w:rFonts w:ascii="Tahoma" w:eastAsia="Tahoma" w:hAnsi="Tahoma" w:cs="Tahoma"/>
          <w:b/>
        </w:rPr>
        <w:t xml:space="preserve">Resolution 2024-12, </w:t>
      </w:r>
      <w:r w:rsidRPr="00BE5561">
        <w:rPr>
          <w:rFonts w:ascii="Tahoma" w:eastAsia="Tahoma" w:hAnsi="Tahoma" w:cs="Tahoma"/>
          <w:b/>
        </w:rPr>
        <w:t xml:space="preserve">as written by </w:t>
      </w:r>
      <w:r w:rsidR="00BE5561">
        <w:rPr>
          <w:rFonts w:ascii="Tahoma" w:eastAsia="Tahoma" w:hAnsi="Tahoma" w:cs="Tahoma"/>
          <w:b/>
        </w:rPr>
        <w:t>TCPA</w:t>
      </w:r>
      <w:r w:rsidRPr="00BE5561">
        <w:rPr>
          <w:rFonts w:ascii="Tahoma" w:eastAsia="Tahoma" w:hAnsi="Tahoma" w:cs="Tahoma"/>
          <w:b/>
        </w:rPr>
        <w:t xml:space="preserve">, second by Supervisor </w:t>
      </w:r>
      <w:r w:rsidR="00724FE6">
        <w:rPr>
          <w:rFonts w:ascii="Tahoma" w:eastAsia="Tahoma" w:hAnsi="Tahoma" w:cs="Tahoma"/>
          <w:b/>
        </w:rPr>
        <w:t>Mergen</w:t>
      </w:r>
      <w:r w:rsidRPr="00BE5561">
        <w:rPr>
          <w:rFonts w:ascii="Tahoma" w:eastAsia="Tahoma" w:hAnsi="Tahoma" w:cs="Tahoma"/>
          <w:b/>
        </w:rPr>
        <w:t>. The motion was carried unanimously.</w:t>
      </w:r>
    </w:p>
    <w:p w14:paraId="50A76848" w14:textId="43DE2870" w:rsidR="001C1559" w:rsidRDefault="001C1559" w:rsidP="00A20004">
      <w:pPr>
        <w:spacing w:before="200" w:after="200" w:line="264" w:lineRule="auto"/>
        <w:rPr>
          <w:rFonts w:ascii="Tahoma" w:eastAsia="Tahoma" w:hAnsi="Tahoma" w:cs="Tahoma"/>
          <w:b/>
        </w:rPr>
      </w:pPr>
      <w:r>
        <w:rPr>
          <w:rFonts w:ascii="Tahoma" w:eastAsia="Tahoma" w:hAnsi="Tahoma" w:cs="Tahoma"/>
          <w:b/>
        </w:rPr>
        <w:t>Derby, OTMB-07</w:t>
      </w:r>
    </w:p>
    <w:p w14:paraId="1B84D17B" w14:textId="2DA6AB51" w:rsidR="00F443F5" w:rsidRPr="00F443F5" w:rsidRDefault="00BE5561" w:rsidP="00F443F5">
      <w:pPr>
        <w:autoSpaceDE w:val="0"/>
        <w:autoSpaceDN w:val="0"/>
        <w:adjustRightInd w:val="0"/>
        <w:spacing w:after="0" w:line="240" w:lineRule="auto"/>
        <w:rPr>
          <w:rFonts w:ascii="Tahoma" w:hAnsi="Tahoma" w:cs="Tahoma"/>
          <w:color w:val="000000"/>
          <w:kern w:val="0"/>
        </w:rPr>
      </w:pPr>
      <w:r w:rsidRPr="00BE5561">
        <w:rPr>
          <w:rFonts w:ascii="Tahoma" w:hAnsi="Tahoma" w:cs="Tahoma"/>
          <w:b/>
          <w:bCs/>
          <w:color w:val="000000"/>
          <w:kern w:val="0"/>
        </w:rPr>
        <w:t>Owner:</w:t>
      </w:r>
      <w:r>
        <w:rPr>
          <w:rFonts w:ascii="Tahoma" w:hAnsi="Tahoma" w:cs="Tahoma"/>
          <w:color w:val="000000"/>
          <w:kern w:val="0"/>
        </w:rPr>
        <w:t xml:space="preserve"> </w:t>
      </w:r>
      <w:r w:rsidR="00F443F5" w:rsidRPr="00F443F5">
        <w:rPr>
          <w:rFonts w:ascii="Tahoma" w:hAnsi="Tahoma" w:cs="Tahoma"/>
          <w:color w:val="000000"/>
          <w:kern w:val="0"/>
        </w:rPr>
        <w:t xml:space="preserve">David Derby – 550 Merrywood Ln NW, Rochester, MN 55901 </w:t>
      </w:r>
    </w:p>
    <w:p w14:paraId="516525F0" w14:textId="77220B67" w:rsidR="00F443F5" w:rsidRDefault="00F443F5" w:rsidP="00F443F5">
      <w:pPr>
        <w:autoSpaceDE w:val="0"/>
        <w:autoSpaceDN w:val="0"/>
        <w:adjustRightInd w:val="0"/>
        <w:spacing w:after="0" w:line="240" w:lineRule="auto"/>
        <w:rPr>
          <w:rFonts w:ascii="Tahoma" w:hAnsi="Tahoma" w:cs="Tahoma"/>
          <w:color w:val="000000"/>
          <w:kern w:val="0"/>
        </w:rPr>
      </w:pPr>
      <w:r w:rsidRPr="00F443F5">
        <w:rPr>
          <w:rFonts w:ascii="Tahoma" w:hAnsi="Tahoma" w:cs="Tahoma"/>
          <w:b/>
          <w:bCs/>
          <w:color w:val="000000"/>
          <w:kern w:val="0"/>
        </w:rPr>
        <w:t>Applicant:</w:t>
      </w:r>
      <w:r w:rsidRPr="00F443F5">
        <w:rPr>
          <w:rFonts w:ascii="Tahoma" w:hAnsi="Tahoma" w:cs="Tahoma"/>
          <w:color w:val="000000"/>
          <w:kern w:val="0"/>
        </w:rPr>
        <w:t xml:space="preserve"> Logan Tjossem, </w:t>
      </w:r>
      <w:proofErr w:type="spellStart"/>
      <w:r w:rsidRPr="00F443F5">
        <w:rPr>
          <w:rFonts w:ascii="Tahoma" w:hAnsi="Tahoma" w:cs="Tahoma"/>
          <w:color w:val="000000"/>
          <w:kern w:val="0"/>
        </w:rPr>
        <w:t>Widseth</w:t>
      </w:r>
      <w:proofErr w:type="spellEnd"/>
      <w:r w:rsidRPr="00F443F5">
        <w:rPr>
          <w:rFonts w:ascii="Tahoma" w:hAnsi="Tahoma" w:cs="Tahoma"/>
          <w:color w:val="000000"/>
          <w:kern w:val="0"/>
        </w:rPr>
        <w:t xml:space="preserve"> – 3777 40th Ave NW Ste 200, Rochester, MN 5590</w:t>
      </w:r>
      <w:r>
        <w:rPr>
          <w:rFonts w:ascii="Tahoma" w:hAnsi="Tahoma" w:cs="Tahoma"/>
          <w:color w:val="000000"/>
          <w:kern w:val="0"/>
        </w:rPr>
        <w:t>1</w:t>
      </w:r>
    </w:p>
    <w:p w14:paraId="0DDDDABC" w14:textId="77777777" w:rsidR="00F443F5" w:rsidRPr="00F443F5" w:rsidRDefault="00F443F5" w:rsidP="00F443F5">
      <w:pPr>
        <w:autoSpaceDE w:val="0"/>
        <w:autoSpaceDN w:val="0"/>
        <w:adjustRightInd w:val="0"/>
        <w:spacing w:after="0" w:line="240" w:lineRule="auto"/>
        <w:rPr>
          <w:rFonts w:ascii="Tahoma" w:hAnsi="Tahoma" w:cs="Tahoma"/>
          <w:color w:val="000000"/>
          <w:kern w:val="0"/>
        </w:rPr>
      </w:pPr>
    </w:p>
    <w:p w14:paraId="306D4241" w14:textId="77777777" w:rsidR="00F443F5" w:rsidRDefault="00F443F5" w:rsidP="00F443F5">
      <w:pPr>
        <w:autoSpaceDE w:val="0"/>
        <w:autoSpaceDN w:val="0"/>
        <w:adjustRightInd w:val="0"/>
        <w:spacing w:after="0" w:line="240" w:lineRule="auto"/>
        <w:rPr>
          <w:rFonts w:ascii="Tahoma" w:hAnsi="Tahoma" w:cs="Tahoma"/>
          <w:color w:val="000000"/>
          <w:kern w:val="0"/>
        </w:rPr>
      </w:pPr>
      <w:r w:rsidRPr="00F443F5">
        <w:rPr>
          <w:rFonts w:ascii="Tahoma" w:hAnsi="Tahoma" w:cs="Tahoma"/>
          <w:b/>
          <w:bCs/>
          <w:color w:val="000000"/>
          <w:kern w:val="0"/>
        </w:rPr>
        <w:t>Requested Action:</w:t>
      </w:r>
      <w:r w:rsidRPr="00F443F5">
        <w:rPr>
          <w:rFonts w:ascii="Tahoma" w:hAnsi="Tahoma" w:cs="Tahoma"/>
          <w:color w:val="000000"/>
          <w:kern w:val="0"/>
        </w:rPr>
        <w:t xml:space="preserve"> The owner has three (3) tax parcels lying wholly in the East half of Section 11, north of White Bridge Road NW, totaling 91.3 +/- acres (not including ROW). All parcels are in the A-2 Agricultural Protection District. </w:t>
      </w:r>
    </w:p>
    <w:p w14:paraId="6047C7AF" w14:textId="77777777" w:rsidR="00F443F5" w:rsidRPr="00F443F5" w:rsidRDefault="00F443F5" w:rsidP="00F443F5">
      <w:pPr>
        <w:autoSpaceDE w:val="0"/>
        <w:autoSpaceDN w:val="0"/>
        <w:adjustRightInd w:val="0"/>
        <w:spacing w:after="0" w:line="240" w:lineRule="auto"/>
        <w:rPr>
          <w:rFonts w:ascii="Tahoma" w:hAnsi="Tahoma" w:cs="Tahoma"/>
          <w:color w:val="000000"/>
          <w:kern w:val="0"/>
        </w:rPr>
      </w:pPr>
    </w:p>
    <w:p w14:paraId="6A9377D3" w14:textId="77777777" w:rsidR="00F443F5" w:rsidRDefault="00F443F5" w:rsidP="00F443F5">
      <w:pPr>
        <w:autoSpaceDE w:val="0"/>
        <w:autoSpaceDN w:val="0"/>
        <w:adjustRightInd w:val="0"/>
        <w:spacing w:after="0" w:line="240" w:lineRule="auto"/>
        <w:rPr>
          <w:rFonts w:ascii="Tahoma" w:hAnsi="Tahoma" w:cs="Tahoma"/>
          <w:color w:val="000000"/>
          <w:kern w:val="0"/>
        </w:rPr>
      </w:pPr>
      <w:bookmarkStart w:id="1" w:name="_Hlk182452897"/>
      <w:r w:rsidRPr="00F443F5">
        <w:rPr>
          <w:rFonts w:ascii="Tahoma" w:hAnsi="Tahoma" w:cs="Tahoma"/>
          <w:color w:val="000000"/>
          <w:kern w:val="0"/>
        </w:rPr>
        <w:t xml:space="preserve">The owner is requesting a reconfiguration of the parcel boundaries to create a total of 4 buildable parcels. </w:t>
      </w:r>
    </w:p>
    <w:bookmarkEnd w:id="1"/>
    <w:p w14:paraId="2136157D" w14:textId="77777777" w:rsidR="00BE5561" w:rsidRPr="00F443F5" w:rsidRDefault="00BE5561" w:rsidP="00F443F5">
      <w:pPr>
        <w:autoSpaceDE w:val="0"/>
        <w:autoSpaceDN w:val="0"/>
        <w:adjustRightInd w:val="0"/>
        <w:spacing w:after="0" w:line="240" w:lineRule="auto"/>
        <w:rPr>
          <w:rFonts w:ascii="Tahoma" w:hAnsi="Tahoma" w:cs="Tahoma"/>
          <w:color w:val="000000"/>
          <w:kern w:val="0"/>
        </w:rPr>
      </w:pPr>
    </w:p>
    <w:p w14:paraId="4D4BDA34" w14:textId="77B79B84" w:rsidR="00F443F5" w:rsidRPr="00F443F5" w:rsidRDefault="00F443F5" w:rsidP="00F443F5">
      <w:pPr>
        <w:autoSpaceDE w:val="0"/>
        <w:autoSpaceDN w:val="0"/>
        <w:adjustRightInd w:val="0"/>
        <w:spacing w:after="0" w:line="240" w:lineRule="auto"/>
        <w:rPr>
          <w:rFonts w:ascii="Times New Roman" w:hAnsi="Times New Roman" w:cs="Times New Roman"/>
          <w:kern w:val="0"/>
          <w:sz w:val="23"/>
          <w:szCs w:val="23"/>
        </w:rPr>
      </w:pPr>
      <w:r w:rsidRPr="00BE5561">
        <w:rPr>
          <w:rFonts w:ascii="Tahoma" w:hAnsi="Tahoma" w:cs="Tahoma"/>
          <w:b/>
          <w:bCs/>
          <w:color w:val="000000"/>
          <w:kern w:val="0"/>
        </w:rPr>
        <w:t xml:space="preserve">Legal Description: </w:t>
      </w:r>
      <w:r w:rsidRPr="00F443F5">
        <w:rPr>
          <w:rFonts w:ascii="Tahoma" w:hAnsi="Tahoma" w:cs="Tahoma"/>
          <w:color w:val="000000"/>
          <w:kern w:val="0"/>
        </w:rPr>
        <w:t xml:space="preserve">Parcel #s: 841114039721, 841142081535, 841141039732 </w:t>
      </w:r>
    </w:p>
    <w:p w14:paraId="67F793FB" w14:textId="77777777" w:rsidR="00F443F5" w:rsidRPr="00F443F5" w:rsidRDefault="00F443F5" w:rsidP="00F443F5">
      <w:pPr>
        <w:autoSpaceDE w:val="0"/>
        <w:autoSpaceDN w:val="0"/>
        <w:adjustRightInd w:val="0"/>
        <w:spacing w:after="0" w:line="240" w:lineRule="auto"/>
        <w:rPr>
          <w:rFonts w:ascii="Times New Roman" w:hAnsi="Times New Roman" w:cs="Times New Roman"/>
          <w:kern w:val="0"/>
          <w:sz w:val="23"/>
          <w:szCs w:val="23"/>
        </w:rPr>
      </w:pPr>
    </w:p>
    <w:p w14:paraId="1FF4F6E7" w14:textId="77777777" w:rsidR="00F443F5" w:rsidRDefault="00F443F5" w:rsidP="00F443F5">
      <w:pPr>
        <w:autoSpaceDE w:val="0"/>
        <w:autoSpaceDN w:val="0"/>
        <w:adjustRightInd w:val="0"/>
        <w:spacing w:after="0" w:line="240" w:lineRule="auto"/>
        <w:rPr>
          <w:rFonts w:ascii="Tahoma" w:hAnsi="Tahoma" w:cs="Tahoma"/>
          <w:kern w:val="0"/>
        </w:rPr>
      </w:pPr>
      <w:r w:rsidRPr="00F443F5">
        <w:rPr>
          <w:rFonts w:ascii="Tahoma" w:hAnsi="Tahoma" w:cs="Tahoma"/>
          <w:b/>
          <w:bCs/>
          <w:kern w:val="0"/>
        </w:rPr>
        <w:t>Analysis:</w:t>
      </w:r>
      <w:r w:rsidRPr="00F443F5">
        <w:rPr>
          <w:rFonts w:ascii="Tahoma" w:hAnsi="Tahoma" w:cs="Tahoma"/>
          <w:kern w:val="0"/>
        </w:rPr>
        <w:t xml:space="preserve"> The applicant’s request meets all zoning criteria to be considered for a metes &amp; bounds subdivision. The non-farm parcels created by this subdivision meet all zoning criteria listed above. </w:t>
      </w:r>
    </w:p>
    <w:p w14:paraId="015DB815" w14:textId="77777777" w:rsidR="00F443F5" w:rsidRPr="00F443F5" w:rsidRDefault="00F443F5" w:rsidP="00F443F5">
      <w:pPr>
        <w:autoSpaceDE w:val="0"/>
        <w:autoSpaceDN w:val="0"/>
        <w:adjustRightInd w:val="0"/>
        <w:spacing w:after="0" w:line="240" w:lineRule="auto"/>
        <w:rPr>
          <w:rFonts w:ascii="Tahoma" w:hAnsi="Tahoma" w:cs="Tahoma"/>
          <w:kern w:val="0"/>
        </w:rPr>
      </w:pPr>
    </w:p>
    <w:p w14:paraId="13B0B2EB" w14:textId="3075172D" w:rsidR="00F443F5" w:rsidRDefault="00F443F5" w:rsidP="00F443F5">
      <w:pPr>
        <w:autoSpaceDE w:val="0"/>
        <w:autoSpaceDN w:val="0"/>
        <w:adjustRightInd w:val="0"/>
        <w:spacing w:after="0" w:line="240" w:lineRule="auto"/>
        <w:rPr>
          <w:rFonts w:ascii="Tahoma" w:hAnsi="Tahoma" w:cs="Tahoma"/>
          <w:kern w:val="0"/>
        </w:rPr>
      </w:pPr>
      <w:r w:rsidRPr="00F443F5">
        <w:rPr>
          <w:rFonts w:ascii="Tahoma" w:hAnsi="Tahoma" w:cs="Tahoma"/>
          <w:b/>
          <w:bCs/>
          <w:kern w:val="0"/>
        </w:rPr>
        <w:t>Access:</w:t>
      </w:r>
      <w:r w:rsidRPr="00F443F5">
        <w:rPr>
          <w:rFonts w:ascii="Tahoma" w:hAnsi="Tahoma" w:cs="Tahoma"/>
          <w:kern w:val="0"/>
        </w:rPr>
        <w:t xml:space="preserve"> The owner or applicant has already reached out to Olmsted County Public Works Department regarding access to the property. This subdivision will require the construction of a private road and an access permit, but will not require the construction of a turn lane.</w:t>
      </w:r>
    </w:p>
    <w:p w14:paraId="510F8DA5" w14:textId="77777777" w:rsidR="00BE5561" w:rsidRDefault="00BE5561" w:rsidP="00F443F5">
      <w:pPr>
        <w:autoSpaceDE w:val="0"/>
        <w:autoSpaceDN w:val="0"/>
        <w:adjustRightInd w:val="0"/>
        <w:spacing w:after="0" w:line="240" w:lineRule="auto"/>
        <w:rPr>
          <w:rFonts w:ascii="Tahoma" w:hAnsi="Tahoma" w:cs="Tahoma"/>
          <w:kern w:val="0"/>
        </w:rPr>
      </w:pPr>
    </w:p>
    <w:p w14:paraId="623F004E" w14:textId="79C7A1CD" w:rsidR="00BE5561" w:rsidRPr="00F443F5" w:rsidRDefault="00BE5561" w:rsidP="00F443F5">
      <w:pPr>
        <w:autoSpaceDE w:val="0"/>
        <w:autoSpaceDN w:val="0"/>
        <w:adjustRightInd w:val="0"/>
        <w:spacing w:after="0" w:line="240" w:lineRule="auto"/>
        <w:rPr>
          <w:rFonts w:ascii="Tahoma" w:hAnsi="Tahoma" w:cs="Tahoma"/>
          <w:kern w:val="0"/>
        </w:rPr>
      </w:pPr>
      <w:r w:rsidRPr="00BE5561">
        <w:rPr>
          <w:rFonts w:ascii="Tahoma" w:hAnsi="Tahoma" w:cs="Tahoma"/>
          <w:b/>
          <w:bCs/>
          <w:kern w:val="0"/>
        </w:rPr>
        <w:t>Open wells:</w:t>
      </w:r>
      <w:r>
        <w:rPr>
          <w:rFonts w:ascii="Tahoma" w:hAnsi="Tahoma" w:cs="Tahoma"/>
          <w:kern w:val="0"/>
        </w:rPr>
        <w:t xml:space="preserve"> There may be open unused wells on the property which the County may require to be capped and sealed before the County Environmental Department will approve the final survey.</w:t>
      </w:r>
    </w:p>
    <w:p w14:paraId="7CBB5780" w14:textId="77777777" w:rsidR="00F443F5" w:rsidRPr="00F443F5" w:rsidRDefault="00F443F5" w:rsidP="00F443F5">
      <w:pPr>
        <w:autoSpaceDE w:val="0"/>
        <w:autoSpaceDN w:val="0"/>
        <w:adjustRightInd w:val="0"/>
        <w:spacing w:after="0" w:line="240" w:lineRule="auto"/>
        <w:rPr>
          <w:rFonts w:ascii="Times New Roman" w:hAnsi="Times New Roman" w:cs="Times New Roman"/>
          <w:kern w:val="0"/>
          <w:sz w:val="23"/>
          <w:szCs w:val="23"/>
        </w:rPr>
      </w:pPr>
    </w:p>
    <w:p w14:paraId="51544509" w14:textId="77777777" w:rsidR="00F443F5" w:rsidRPr="00F443F5" w:rsidRDefault="00F443F5" w:rsidP="00F443F5">
      <w:pPr>
        <w:autoSpaceDE w:val="0"/>
        <w:autoSpaceDN w:val="0"/>
        <w:adjustRightInd w:val="0"/>
        <w:spacing w:after="0" w:line="240" w:lineRule="auto"/>
        <w:rPr>
          <w:rFonts w:ascii="Tahoma" w:hAnsi="Tahoma" w:cs="Tahoma"/>
          <w:kern w:val="0"/>
        </w:rPr>
      </w:pPr>
      <w:r w:rsidRPr="00F443F5">
        <w:rPr>
          <w:rFonts w:ascii="Tahoma" w:hAnsi="Tahoma" w:cs="Tahoma"/>
          <w:b/>
          <w:bCs/>
          <w:kern w:val="0"/>
        </w:rPr>
        <w:t>Conclusion:</w:t>
      </w:r>
      <w:r w:rsidRPr="00F443F5">
        <w:rPr>
          <w:rFonts w:ascii="Tahoma" w:hAnsi="Tahoma" w:cs="Tahoma"/>
          <w:kern w:val="0"/>
        </w:rPr>
        <w:t xml:space="preserve"> Staff recommends approval of the proposed subdivisions with the following conditions; </w:t>
      </w:r>
    </w:p>
    <w:p w14:paraId="28E94A1B" w14:textId="77777777" w:rsidR="00F443F5" w:rsidRPr="00F443F5" w:rsidRDefault="00F443F5" w:rsidP="00F443F5">
      <w:pPr>
        <w:autoSpaceDE w:val="0"/>
        <w:autoSpaceDN w:val="0"/>
        <w:adjustRightInd w:val="0"/>
        <w:spacing w:after="68" w:line="240" w:lineRule="auto"/>
        <w:rPr>
          <w:rFonts w:ascii="Tahoma" w:hAnsi="Tahoma" w:cs="Tahoma"/>
          <w:kern w:val="0"/>
        </w:rPr>
      </w:pPr>
      <w:r w:rsidRPr="00F443F5">
        <w:rPr>
          <w:rFonts w:ascii="Tahoma" w:hAnsi="Tahoma" w:cs="Tahoma"/>
          <w:kern w:val="0"/>
        </w:rPr>
        <w:t xml:space="preserve">That the applicant provides a survey that meets the lot area and access requirement of the ordinance. </w:t>
      </w:r>
    </w:p>
    <w:p w14:paraId="7F28CA1C" w14:textId="38E11CD2" w:rsidR="00F443F5" w:rsidRPr="00F443F5" w:rsidRDefault="00F443F5" w:rsidP="00F443F5">
      <w:pPr>
        <w:autoSpaceDE w:val="0"/>
        <w:autoSpaceDN w:val="0"/>
        <w:adjustRightInd w:val="0"/>
        <w:spacing w:after="0" w:line="240" w:lineRule="auto"/>
        <w:rPr>
          <w:rFonts w:ascii="Tahoma" w:hAnsi="Tahoma" w:cs="Tahoma"/>
          <w:kern w:val="0"/>
        </w:rPr>
      </w:pPr>
      <w:r w:rsidRPr="00F443F5">
        <w:rPr>
          <w:rFonts w:ascii="Tahoma" w:hAnsi="Tahoma" w:cs="Tahoma"/>
          <w:kern w:val="0"/>
        </w:rPr>
        <w:t xml:space="preserve">That the applicant </w:t>
      </w:r>
      <w:proofErr w:type="gramStart"/>
      <w:r w:rsidRPr="00F443F5">
        <w:rPr>
          <w:rFonts w:ascii="Tahoma" w:hAnsi="Tahoma" w:cs="Tahoma"/>
          <w:kern w:val="0"/>
        </w:rPr>
        <w:t>work</w:t>
      </w:r>
      <w:proofErr w:type="gramEnd"/>
      <w:r w:rsidRPr="00F443F5">
        <w:rPr>
          <w:rFonts w:ascii="Tahoma" w:hAnsi="Tahoma" w:cs="Tahoma"/>
          <w:kern w:val="0"/>
        </w:rPr>
        <w:t xml:space="preserve"> with Olmsted County, as Road Authority, regarding access for the proposed use.</w:t>
      </w:r>
    </w:p>
    <w:p w14:paraId="749FABFB" w14:textId="551D1E51" w:rsidR="007A4236" w:rsidRPr="00AE6E9A" w:rsidRDefault="00F443F5" w:rsidP="00F443F5">
      <w:pPr>
        <w:autoSpaceDE w:val="0"/>
        <w:autoSpaceDN w:val="0"/>
        <w:adjustRightInd w:val="0"/>
        <w:spacing w:after="0" w:line="240" w:lineRule="auto"/>
        <w:rPr>
          <w:rFonts w:ascii="Tahoma" w:hAnsi="Tahoma" w:cs="Tahoma"/>
        </w:rPr>
      </w:pPr>
      <w:r w:rsidRPr="00F443F5">
        <w:rPr>
          <w:rFonts w:ascii="Tahoma" w:hAnsi="Tahoma" w:cs="Tahoma"/>
          <w:kern w:val="0"/>
        </w:rPr>
        <w:lastRenderedPageBreak/>
        <w:t>Before any building permits are issued for the newly configured parcels, the private road must be constructed and reviewed/insp</w:t>
      </w:r>
      <w:r w:rsidRPr="00F443F5">
        <w:rPr>
          <w:rFonts w:ascii="Tahoma" w:hAnsi="Tahoma" w:cs="Tahoma"/>
        </w:rPr>
        <w:t>ected by Township Officials.</w:t>
      </w:r>
    </w:p>
    <w:p w14:paraId="2C95A04A" w14:textId="4516C580" w:rsidR="007A4236" w:rsidRDefault="007A4236" w:rsidP="007A4236">
      <w:pPr>
        <w:spacing w:before="200" w:after="200" w:line="264" w:lineRule="auto"/>
        <w:rPr>
          <w:rFonts w:ascii="Tahoma" w:eastAsia="Tahoma" w:hAnsi="Tahoma" w:cs="Tahoma"/>
          <w:b/>
        </w:rPr>
      </w:pPr>
      <w:r w:rsidRPr="007A4236">
        <w:rPr>
          <w:rFonts w:ascii="Tahoma" w:eastAsia="Tahoma" w:hAnsi="Tahoma" w:cs="Tahoma"/>
          <w:b/>
        </w:rPr>
        <w:t>This information was taken from the TCPA packet and is only a portion of the document. The entire document can be found at TCPA or the Oronoco Township Clerk, Jody Schroeder.</w:t>
      </w:r>
    </w:p>
    <w:p w14:paraId="1E89B670" w14:textId="63ED0A97" w:rsidR="00AE6E9A" w:rsidRDefault="00724FE6" w:rsidP="00AE6E9A">
      <w:pPr>
        <w:autoSpaceDE w:val="0"/>
        <w:autoSpaceDN w:val="0"/>
        <w:adjustRightInd w:val="0"/>
        <w:spacing w:after="0" w:line="240" w:lineRule="auto"/>
        <w:rPr>
          <w:rFonts w:ascii="Tahoma" w:eastAsia="Tahoma" w:hAnsi="Tahoma" w:cs="Tahoma"/>
          <w:bCs/>
        </w:rPr>
      </w:pPr>
      <w:r w:rsidRPr="00724FE6">
        <w:rPr>
          <w:rFonts w:ascii="Tahoma" w:eastAsia="Tahoma" w:hAnsi="Tahoma" w:cs="Tahoma"/>
          <w:bCs/>
        </w:rPr>
        <w:t>Jered Stanton, TCPA</w:t>
      </w:r>
      <w:r>
        <w:rPr>
          <w:rFonts w:ascii="Tahoma" w:eastAsia="Tahoma" w:hAnsi="Tahoma" w:cs="Tahoma"/>
          <w:bCs/>
        </w:rPr>
        <w:t xml:space="preserve">, </w:t>
      </w:r>
      <w:r w:rsidRPr="00724FE6">
        <w:rPr>
          <w:rFonts w:ascii="Tahoma" w:eastAsia="Tahoma" w:hAnsi="Tahoma" w:cs="Tahoma"/>
          <w:bCs/>
        </w:rPr>
        <w:t xml:space="preserve">addressed the board and discussed </w:t>
      </w:r>
      <w:r>
        <w:rPr>
          <w:rFonts w:ascii="Tahoma" w:eastAsia="Tahoma" w:hAnsi="Tahoma" w:cs="Tahoma"/>
          <w:bCs/>
        </w:rPr>
        <w:t>the packet Derby, OTMB-07</w:t>
      </w:r>
      <w:r w:rsidR="000271A7">
        <w:rPr>
          <w:rFonts w:ascii="Tahoma" w:eastAsia="Tahoma" w:hAnsi="Tahoma" w:cs="Tahoma"/>
          <w:bCs/>
        </w:rPr>
        <w:t>.</w:t>
      </w:r>
      <w:r w:rsidR="00AE6E9A" w:rsidRPr="00AE6E9A">
        <w:rPr>
          <w:rFonts w:ascii="Tahoma" w:hAnsi="Tahoma" w:cs="Tahoma"/>
          <w:color w:val="000000"/>
          <w:kern w:val="0"/>
        </w:rPr>
        <w:t xml:space="preserve"> </w:t>
      </w:r>
      <w:r w:rsidR="00AE6E9A" w:rsidRPr="00F443F5">
        <w:rPr>
          <w:rFonts w:ascii="Tahoma" w:hAnsi="Tahoma" w:cs="Tahoma"/>
          <w:color w:val="000000"/>
          <w:kern w:val="0"/>
        </w:rPr>
        <w:t xml:space="preserve">The owner is requesting a reconfiguration of the parcel boundaries to create a total of 4 buildable parcels. </w:t>
      </w:r>
      <w:r w:rsidR="0048721F">
        <w:rPr>
          <w:rFonts w:ascii="Tahoma" w:eastAsia="Tahoma" w:hAnsi="Tahoma" w:cs="Tahoma"/>
          <w:bCs/>
        </w:rPr>
        <w:t>TCPA recommends approval of the metes and bounds.</w:t>
      </w:r>
    </w:p>
    <w:p w14:paraId="06D2E5C3" w14:textId="6D52DA33" w:rsidR="00724FE6" w:rsidRPr="00AE6E9A" w:rsidRDefault="0048721F" w:rsidP="00AE6E9A">
      <w:pPr>
        <w:autoSpaceDE w:val="0"/>
        <w:autoSpaceDN w:val="0"/>
        <w:adjustRightInd w:val="0"/>
        <w:spacing w:after="0" w:line="240" w:lineRule="auto"/>
        <w:rPr>
          <w:rFonts w:ascii="Tahoma" w:hAnsi="Tahoma" w:cs="Tahoma"/>
          <w:color w:val="000000"/>
          <w:kern w:val="0"/>
        </w:rPr>
      </w:pPr>
      <w:r>
        <w:rPr>
          <w:rFonts w:ascii="Tahoma" w:eastAsia="Tahoma" w:hAnsi="Tahoma" w:cs="Tahoma"/>
          <w:bCs/>
        </w:rPr>
        <w:t xml:space="preserve"> </w:t>
      </w:r>
      <w:r w:rsidR="00724FE6" w:rsidRPr="00724FE6">
        <w:rPr>
          <w:rFonts w:ascii="Tahoma" w:eastAsia="Tahoma" w:hAnsi="Tahoma" w:cs="Tahoma"/>
          <w:bCs/>
        </w:rPr>
        <w:t xml:space="preserve"> </w:t>
      </w:r>
    </w:p>
    <w:p w14:paraId="03330423" w14:textId="7927008B" w:rsidR="007A4236" w:rsidRPr="007A4236" w:rsidRDefault="007A4236" w:rsidP="007A4236">
      <w:pPr>
        <w:spacing w:after="0" w:line="264" w:lineRule="auto"/>
        <w:rPr>
          <w:rFonts w:ascii="Tahoma" w:eastAsia="Tahoma" w:hAnsi="Tahoma" w:cs="Tahoma"/>
          <w:b/>
        </w:rPr>
      </w:pPr>
      <w:r w:rsidRPr="007A4236">
        <w:rPr>
          <w:rFonts w:ascii="Tahoma" w:eastAsia="Tahoma" w:hAnsi="Tahoma" w:cs="Tahoma"/>
          <w:b/>
        </w:rPr>
        <w:t xml:space="preserve">There was a motion made by Supervisor </w:t>
      </w:r>
      <w:r w:rsidR="00AE6E9A">
        <w:rPr>
          <w:rFonts w:ascii="Tahoma" w:eastAsia="Tahoma" w:hAnsi="Tahoma" w:cs="Tahoma"/>
          <w:b/>
        </w:rPr>
        <w:t>Mergen</w:t>
      </w:r>
      <w:r w:rsidRPr="007A4236">
        <w:rPr>
          <w:rFonts w:ascii="Tahoma" w:eastAsia="Tahoma" w:hAnsi="Tahoma" w:cs="Tahoma"/>
          <w:b/>
        </w:rPr>
        <w:t xml:space="preserve"> to approve</w:t>
      </w:r>
      <w:r w:rsidR="005072E4">
        <w:rPr>
          <w:rFonts w:ascii="Tahoma" w:eastAsia="Tahoma" w:hAnsi="Tahoma" w:cs="Tahoma"/>
          <w:b/>
        </w:rPr>
        <w:t xml:space="preserve"> Derby OTMB-</w:t>
      </w:r>
      <w:r w:rsidRPr="007A4236">
        <w:rPr>
          <w:rFonts w:ascii="Tahoma" w:eastAsia="Tahoma" w:hAnsi="Tahoma" w:cs="Tahoma"/>
          <w:b/>
        </w:rPr>
        <w:t>07, seconded by Supervisor Matzke. The motion was carried unanimously.</w:t>
      </w:r>
    </w:p>
    <w:p w14:paraId="6E27E590" w14:textId="5732709B" w:rsidR="00A20004" w:rsidRDefault="00A20004" w:rsidP="001C1559">
      <w:pPr>
        <w:pStyle w:val="Default"/>
        <w:rPr>
          <w:rFonts w:ascii="Tahoma" w:hAnsi="Tahoma" w:cs="Tahoma"/>
          <w:color w:val="222222"/>
          <w:shd w:val="clear" w:color="auto" w:fill="FFFFFF"/>
        </w:rPr>
      </w:pPr>
    </w:p>
    <w:p w14:paraId="458FF624" w14:textId="12C0EE78" w:rsidR="000271A7" w:rsidRDefault="00A20004" w:rsidP="00A20004">
      <w:pPr>
        <w:spacing w:after="0" w:line="264" w:lineRule="auto"/>
        <w:rPr>
          <w:rFonts w:ascii="Tahoma" w:hAnsi="Tahoma" w:cs="Tahoma"/>
          <w:b/>
          <w:bCs/>
          <w:color w:val="222222"/>
          <w:shd w:val="clear" w:color="auto" w:fill="FFFFFF"/>
        </w:rPr>
      </w:pPr>
      <w:r>
        <w:rPr>
          <w:rFonts w:ascii="Tahoma" w:hAnsi="Tahoma" w:cs="Tahoma"/>
          <w:b/>
          <w:bCs/>
          <w:color w:val="222222"/>
          <w:shd w:val="clear" w:color="auto" w:fill="FFFFFF"/>
        </w:rPr>
        <w:t>Road Report</w:t>
      </w:r>
    </w:p>
    <w:p w14:paraId="65FEAEFB" w14:textId="2012D066" w:rsidR="00AE6E9A" w:rsidRDefault="00AE6E9A" w:rsidP="00A20004">
      <w:pPr>
        <w:spacing w:after="0" w:line="264" w:lineRule="auto"/>
        <w:rPr>
          <w:rFonts w:ascii="Tahoma" w:hAnsi="Tahoma" w:cs="Tahoma"/>
          <w:color w:val="222222"/>
          <w:shd w:val="clear" w:color="auto" w:fill="FFFFFF"/>
        </w:rPr>
      </w:pPr>
      <w:r>
        <w:rPr>
          <w:rFonts w:ascii="Tahoma" w:hAnsi="Tahoma" w:cs="Tahoma"/>
          <w:color w:val="222222"/>
          <w:shd w:val="clear" w:color="auto" w:fill="FFFFFF"/>
        </w:rPr>
        <w:t>Scott Schumacher stated that they are working on 11</w:t>
      </w:r>
      <w:r w:rsidRPr="00AE6E9A">
        <w:rPr>
          <w:rFonts w:ascii="Tahoma" w:hAnsi="Tahoma" w:cs="Tahoma"/>
          <w:color w:val="222222"/>
          <w:shd w:val="clear" w:color="auto" w:fill="FFFFFF"/>
          <w:vertAlign w:val="superscript"/>
        </w:rPr>
        <w:t>th</w:t>
      </w:r>
      <w:r>
        <w:rPr>
          <w:rFonts w:ascii="Tahoma" w:hAnsi="Tahoma" w:cs="Tahoma"/>
          <w:color w:val="222222"/>
          <w:shd w:val="clear" w:color="auto" w:fill="FFFFFF"/>
        </w:rPr>
        <w:t xml:space="preserve"> Ave NE, there are two buried culverts</w:t>
      </w:r>
      <w:r w:rsidR="00F47406">
        <w:rPr>
          <w:rFonts w:ascii="Tahoma" w:hAnsi="Tahoma" w:cs="Tahoma"/>
          <w:color w:val="222222"/>
          <w:shd w:val="clear" w:color="auto" w:fill="FFFFFF"/>
        </w:rPr>
        <w:t>. They will clean that up and continue to work North on 11</w:t>
      </w:r>
      <w:r w:rsidR="00F47406" w:rsidRPr="00F47406">
        <w:rPr>
          <w:rFonts w:ascii="Tahoma" w:hAnsi="Tahoma" w:cs="Tahoma"/>
          <w:color w:val="222222"/>
          <w:shd w:val="clear" w:color="auto" w:fill="FFFFFF"/>
          <w:vertAlign w:val="superscript"/>
        </w:rPr>
        <w:t>th</w:t>
      </w:r>
      <w:r w:rsidR="00F47406">
        <w:rPr>
          <w:rFonts w:ascii="Tahoma" w:hAnsi="Tahoma" w:cs="Tahoma"/>
          <w:color w:val="222222"/>
          <w:shd w:val="clear" w:color="auto" w:fill="FFFFFF"/>
        </w:rPr>
        <w:t xml:space="preserve"> Ave NE.</w:t>
      </w:r>
    </w:p>
    <w:p w14:paraId="182BE3B7" w14:textId="77777777" w:rsidR="000271A7" w:rsidRDefault="000271A7" w:rsidP="00A20004">
      <w:pPr>
        <w:spacing w:after="0" w:line="264" w:lineRule="auto"/>
        <w:rPr>
          <w:rFonts w:ascii="Tahoma" w:hAnsi="Tahoma" w:cs="Tahoma"/>
          <w:color w:val="222222"/>
          <w:shd w:val="clear" w:color="auto" w:fill="FFFFFF"/>
        </w:rPr>
      </w:pPr>
    </w:p>
    <w:p w14:paraId="60171769" w14:textId="377FE1B7" w:rsidR="00F47406" w:rsidRDefault="00F47406" w:rsidP="00A20004">
      <w:pPr>
        <w:spacing w:after="0" w:line="264" w:lineRule="auto"/>
        <w:rPr>
          <w:rFonts w:ascii="Tahoma" w:hAnsi="Tahoma" w:cs="Tahoma"/>
          <w:color w:val="222222"/>
          <w:shd w:val="clear" w:color="auto" w:fill="FFFFFF"/>
        </w:rPr>
      </w:pPr>
      <w:r>
        <w:rPr>
          <w:rFonts w:ascii="Tahoma" w:hAnsi="Tahoma" w:cs="Tahoma"/>
          <w:color w:val="222222"/>
          <w:shd w:val="clear" w:color="auto" w:fill="FFFFFF"/>
        </w:rPr>
        <w:t xml:space="preserve">Schumacher </w:t>
      </w:r>
      <w:r w:rsidR="000271A7">
        <w:rPr>
          <w:rFonts w:ascii="Tahoma" w:hAnsi="Tahoma" w:cs="Tahoma"/>
          <w:color w:val="222222"/>
          <w:shd w:val="clear" w:color="auto" w:fill="FFFFFF"/>
        </w:rPr>
        <w:t>did soil boring on 125</w:t>
      </w:r>
      <w:r w:rsidR="000271A7" w:rsidRPr="000271A7">
        <w:rPr>
          <w:rFonts w:ascii="Tahoma" w:hAnsi="Tahoma" w:cs="Tahoma"/>
          <w:color w:val="222222"/>
          <w:shd w:val="clear" w:color="auto" w:fill="FFFFFF"/>
          <w:vertAlign w:val="superscript"/>
        </w:rPr>
        <w:t>th</w:t>
      </w:r>
      <w:r w:rsidR="000271A7">
        <w:rPr>
          <w:rFonts w:ascii="Tahoma" w:hAnsi="Tahoma" w:cs="Tahoma"/>
          <w:color w:val="222222"/>
          <w:shd w:val="clear" w:color="auto" w:fill="FFFFFF"/>
        </w:rPr>
        <w:t xml:space="preserve"> St hill. The holes were sand and clay, no rock. He would like to begin shaving the hill down. The estimate for the project it $54,500. Supervisor Mergen stated he would like to wait with shaving the hill down to see how the budget turns out. There was a significant amount of money put into road resurfacing, Supervisor Mergen said he would consider addressing the hill on 125</w:t>
      </w:r>
      <w:r w:rsidR="000271A7" w:rsidRPr="000271A7">
        <w:rPr>
          <w:rFonts w:ascii="Tahoma" w:hAnsi="Tahoma" w:cs="Tahoma"/>
          <w:color w:val="222222"/>
          <w:shd w:val="clear" w:color="auto" w:fill="FFFFFF"/>
          <w:vertAlign w:val="superscript"/>
        </w:rPr>
        <w:t>th</w:t>
      </w:r>
      <w:r w:rsidR="000271A7">
        <w:rPr>
          <w:rFonts w:ascii="Tahoma" w:hAnsi="Tahoma" w:cs="Tahoma"/>
          <w:color w:val="222222"/>
          <w:shd w:val="clear" w:color="auto" w:fill="FFFFFF"/>
        </w:rPr>
        <w:t xml:space="preserve"> St next spring, Supervisors Matzke and Johanningmeier agreed. </w:t>
      </w:r>
    </w:p>
    <w:p w14:paraId="4F7F60FC" w14:textId="77777777" w:rsidR="00BC6BDB" w:rsidRDefault="00BC6BDB" w:rsidP="00A20004">
      <w:pPr>
        <w:spacing w:after="0" w:line="264" w:lineRule="auto"/>
        <w:rPr>
          <w:rFonts w:ascii="Tahoma" w:hAnsi="Tahoma" w:cs="Tahoma"/>
          <w:color w:val="222222"/>
          <w:shd w:val="clear" w:color="auto" w:fill="FFFFFF"/>
        </w:rPr>
      </w:pPr>
    </w:p>
    <w:p w14:paraId="154489EA" w14:textId="2F1EEA4F" w:rsidR="00BC6BDB" w:rsidRDefault="00BC6BDB" w:rsidP="00A20004">
      <w:pPr>
        <w:spacing w:after="0" w:line="264" w:lineRule="auto"/>
        <w:rPr>
          <w:rFonts w:ascii="Tahoma" w:hAnsi="Tahoma" w:cs="Tahoma"/>
          <w:color w:val="222222"/>
          <w:shd w:val="clear" w:color="auto" w:fill="FFFFFF"/>
        </w:rPr>
      </w:pPr>
      <w:r>
        <w:rPr>
          <w:rFonts w:ascii="Tahoma" w:hAnsi="Tahoma" w:cs="Tahoma"/>
          <w:color w:val="222222"/>
          <w:shd w:val="clear" w:color="auto" w:fill="FFFFFF"/>
        </w:rPr>
        <w:t>Schumacher will clean ditches on 85</w:t>
      </w:r>
      <w:r w:rsidRPr="00BC6BDB">
        <w:rPr>
          <w:rFonts w:ascii="Tahoma" w:hAnsi="Tahoma" w:cs="Tahoma"/>
          <w:color w:val="222222"/>
          <w:shd w:val="clear" w:color="auto" w:fill="FFFFFF"/>
          <w:vertAlign w:val="superscript"/>
        </w:rPr>
        <w:t>th</w:t>
      </w:r>
      <w:r>
        <w:rPr>
          <w:rFonts w:ascii="Tahoma" w:hAnsi="Tahoma" w:cs="Tahoma"/>
          <w:color w:val="222222"/>
          <w:shd w:val="clear" w:color="auto" w:fill="FFFFFF"/>
        </w:rPr>
        <w:t xml:space="preserve"> St to 60</w:t>
      </w:r>
      <w:r w:rsidRPr="00BC6BDB">
        <w:rPr>
          <w:rFonts w:ascii="Tahoma" w:hAnsi="Tahoma" w:cs="Tahoma"/>
          <w:color w:val="222222"/>
          <w:shd w:val="clear" w:color="auto" w:fill="FFFFFF"/>
          <w:vertAlign w:val="superscript"/>
        </w:rPr>
        <w:t>th</w:t>
      </w:r>
      <w:r>
        <w:rPr>
          <w:rFonts w:ascii="Tahoma" w:hAnsi="Tahoma" w:cs="Tahoma"/>
          <w:color w:val="222222"/>
          <w:shd w:val="clear" w:color="auto" w:fill="FFFFFF"/>
        </w:rPr>
        <w:t xml:space="preserve"> Ave going East. The ditch will be pushed back and reshaped, the dirt will be </w:t>
      </w:r>
      <w:r w:rsidR="0088139F">
        <w:rPr>
          <w:rFonts w:ascii="Tahoma" w:hAnsi="Tahoma" w:cs="Tahoma"/>
          <w:color w:val="222222"/>
          <w:shd w:val="clear" w:color="auto" w:fill="FFFFFF"/>
        </w:rPr>
        <w:t xml:space="preserve">pushed back out into the field. </w:t>
      </w:r>
    </w:p>
    <w:p w14:paraId="5EA36F3B" w14:textId="77777777" w:rsidR="00BC6BDB" w:rsidRDefault="00BC6BDB" w:rsidP="00A20004">
      <w:pPr>
        <w:spacing w:after="0" w:line="264" w:lineRule="auto"/>
        <w:rPr>
          <w:rFonts w:ascii="Tahoma" w:hAnsi="Tahoma" w:cs="Tahoma"/>
          <w:color w:val="222222"/>
          <w:shd w:val="clear" w:color="auto" w:fill="FFFFFF"/>
        </w:rPr>
      </w:pPr>
    </w:p>
    <w:p w14:paraId="32324073" w14:textId="109DDA00" w:rsidR="00207AD6" w:rsidRDefault="00BC6BDB" w:rsidP="00A20004">
      <w:pPr>
        <w:spacing w:after="0" w:line="264" w:lineRule="auto"/>
        <w:rPr>
          <w:rFonts w:ascii="Tahoma" w:hAnsi="Tahoma" w:cs="Tahoma"/>
          <w:b/>
          <w:bCs/>
          <w:color w:val="222222"/>
          <w:shd w:val="clear" w:color="auto" w:fill="FFFFFF"/>
        </w:rPr>
      </w:pPr>
      <w:r>
        <w:rPr>
          <w:rFonts w:ascii="Tahoma" w:hAnsi="Tahoma" w:cs="Tahoma"/>
          <w:b/>
          <w:bCs/>
          <w:color w:val="222222"/>
          <w:shd w:val="clear" w:color="auto" w:fill="FFFFFF"/>
        </w:rPr>
        <w:t>Demarino Driveways</w:t>
      </w:r>
    </w:p>
    <w:p w14:paraId="62801F73" w14:textId="6A6302F5" w:rsidR="00BC6BDB" w:rsidRDefault="00BC6BDB" w:rsidP="00A20004">
      <w:pPr>
        <w:spacing w:after="0" w:line="264" w:lineRule="auto"/>
        <w:rPr>
          <w:rFonts w:ascii="Tahoma" w:hAnsi="Tahoma" w:cs="Tahoma"/>
          <w:color w:val="222222"/>
          <w:shd w:val="clear" w:color="auto" w:fill="FFFFFF"/>
        </w:rPr>
      </w:pPr>
      <w:r>
        <w:rPr>
          <w:rFonts w:ascii="Tahoma" w:hAnsi="Tahoma" w:cs="Tahoma"/>
          <w:color w:val="222222"/>
          <w:shd w:val="clear" w:color="auto" w:fill="FFFFFF"/>
        </w:rPr>
        <w:t xml:space="preserve">The culvert is in the right of way and </w:t>
      </w:r>
      <w:r w:rsidR="00CF3A55">
        <w:rPr>
          <w:rFonts w:ascii="Tahoma" w:hAnsi="Tahoma" w:cs="Tahoma"/>
          <w:color w:val="222222"/>
          <w:shd w:val="clear" w:color="auto" w:fill="FFFFFF"/>
        </w:rPr>
        <w:t xml:space="preserve">is </w:t>
      </w:r>
      <w:proofErr w:type="spellStart"/>
      <w:proofErr w:type="gramStart"/>
      <w:r>
        <w:rPr>
          <w:rFonts w:ascii="Tahoma" w:hAnsi="Tahoma" w:cs="Tahoma"/>
          <w:color w:val="222222"/>
          <w:shd w:val="clear" w:color="auto" w:fill="FFFFFF"/>
        </w:rPr>
        <w:t>to</w:t>
      </w:r>
      <w:proofErr w:type="spellEnd"/>
      <w:proofErr w:type="gramEnd"/>
      <w:r>
        <w:rPr>
          <w:rFonts w:ascii="Tahoma" w:hAnsi="Tahoma" w:cs="Tahoma"/>
          <w:color w:val="222222"/>
          <w:shd w:val="clear" w:color="auto" w:fill="FFFFFF"/>
        </w:rPr>
        <w:t xml:space="preserve"> shallow. The culvert will have to </w:t>
      </w:r>
      <w:r w:rsidR="00CF3A55">
        <w:rPr>
          <w:rFonts w:ascii="Tahoma" w:hAnsi="Tahoma" w:cs="Tahoma"/>
          <w:color w:val="222222"/>
          <w:shd w:val="clear" w:color="auto" w:fill="FFFFFF"/>
        </w:rPr>
        <w:t xml:space="preserve">be redone </w:t>
      </w:r>
      <w:r>
        <w:rPr>
          <w:rFonts w:ascii="Tahoma" w:hAnsi="Tahoma" w:cs="Tahoma"/>
          <w:color w:val="222222"/>
          <w:shd w:val="clear" w:color="auto" w:fill="FFFFFF"/>
        </w:rPr>
        <w:t>before the Township Board will approve it.</w:t>
      </w:r>
    </w:p>
    <w:p w14:paraId="055548E7" w14:textId="77777777" w:rsidR="0088139F" w:rsidRDefault="0088139F" w:rsidP="00A20004">
      <w:pPr>
        <w:spacing w:after="0" w:line="264" w:lineRule="auto"/>
        <w:rPr>
          <w:rFonts w:ascii="Tahoma" w:hAnsi="Tahoma" w:cs="Tahoma"/>
          <w:color w:val="222222"/>
          <w:shd w:val="clear" w:color="auto" w:fill="FFFFFF"/>
        </w:rPr>
      </w:pPr>
    </w:p>
    <w:p w14:paraId="2E46472F" w14:textId="7A40522F" w:rsidR="00207AD6" w:rsidRDefault="0088139F" w:rsidP="00A20004">
      <w:pPr>
        <w:spacing w:after="0" w:line="264" w:lineRule="auto"/>
        <w:rPr>
          <w:rFonts w:ascii="Tahoma" w:hAnsi="Tahoma" w:cs="Tahoma"/>
          <w:b/>
          <w:bCs/>
          <w:color w:val="222222"/>
          <w:shd w:val="clear" w:color="auto" w:fill="FFFFFF"/>
        </w:rPr>
      </w:pPr>
      <w:r>
        <w:rPr>
          <w:rFonts w:ascii="Tahoma" w:hAnsi="Tahoma" w:cs="Tahoma"/>
          <w:b/>
          <w:bCs/>
          <w:color w:val="222222"/>
          <w:shd w:val="clear" w:color="auto" w:fill="FFFFFF"/>
        </w:rPr>
        <w:t xml:space="preserve">Cedar Ridge Home Owners </w:t>
      </w:r>
      <w:r w:rsidR="00207AD6">
        <w:rPr>
          <w:rFonts w:ascii="Tahoma" w:hAnsi="Tahoma" w:cs="Tahoma"/>
          <w:b/>
          <w:bCs/>
          <w:color w:val="222222"/>
          <w:shd w:val="clear" w:color="auto" w:fill="FFFFFF"/>
        </w:rPr>
        <w:t>Association</w:t>
      </w:r>
    </w:p>
    <w:p w14:paraId="5EE55CC5" w14:textId="1CCE89C0" w:rsidR="0088139F" w:rsidRDefault="0088139F" w:rsidP="00A20004">
      <w:pPr>
        <w:spacing w:after="0" w:line="264" w:lineRule="auto"/>
        <w:rPr>
          <w:rFonts w:ascii="Tahoma" w:hAnsi="Tahoma" w:cs="Tahoma"/>
          <w:color w:val="222222"/>
          <w:shd w:val="clear" w:color="auto" w:fill="FFFFFF"/>
        </w:rPr>
      </w:pPr>
      <w:r>
        <w:rPr>
          <w:rFonts w:ascii="Tahoma" w:hAnsi="Tahoma" w:cs="Tahoma"/>
          <w:color w:val="222222"/>
          <w:shd w:val="clear" w:color="auto" w:fill="FFFFFF"/>
        </w:rPr>
        <w:t xml:space="preserve">Supervisor Mergen met with member of the Cedar Ridge HOA. The had </w:t>
      </w:r>
      <w:r w:rsidR="00207AD6">
        <w:rPr>
          <w:rFonts w:ascii="Tahoma" w:hAnsi="Tahoma" w:cs="Tahoma"/>
          <w:color w:val="222222"/>
          <w:shd w:val="clear" w:color="auto" w:fill="FFFFFF"/>
        </w:rPr>
        <w:t>q</w:t>
      </w:r>
      <w:r>
        <w:rPr>
          <w:rFonts w:ascii="Tahoma" w:hAnsi="Tahoma" w:cs="Tahoma"/>
          <w:color w:val="222222"/>
          <w:shd w:val="clear" w:color="auto" w:fill="FFFFFF"/>
        </w:rPr>
        <w:t>uestions about plans for road repairs</w:t>
      </w:r>
      <w:r w:rsidR="00207AD6">
        <w:rPr>
          <w:rFonts w:ascii="Tahoma" w:hAnsi="Tahoma" w:cs="Tahoma"/>
          <w:color w:val="222222"/>
          <w:shd w:val="clear" w:color="auto" w:fill="FFFFFF"/>
        </w:rPr>
        <w:t xml:space="preserve">. Supervisor Mergen </w:t>
      </w:r>
      <w:r>
        <w:rPr>
          <w:rFonts w:ascii="Tahoma" w:hAnsi="Tahoma" w:cs="Tahoma"/>
          <w:color w:val="222222"/>
          <w:shd w:val="clear" w:color="auto" w:fill="FFFFFF"/>
        </w:rPr>
        <w:t xml:space="preserve">stated that </w:t>
      </w:r>
      <w:r w:rsidR="00207AD6">
        <w:rPr>
          <w:rFonts w:ascii="Tahoma" w:hAnsi="Tahoma" w:cs="Tahoma"/>
          <w:color w:val="222222"/>
          <w:shd w:val="clear" w:color="auto" w:fill="FFFFFF"/>
        </w:rPr>
        <w:t xml:space="preserve">Oronoco Township </w:t>
      </w:r>
      <w:r>
        <w:rPr>
          <w:rFonts w:ascii="Tahoma" w:hAnsi="Tahoma" w:cs="Tahoma"/>
          <w:color w:val="222222"/>
          <w:shd w:val="clear" w:color="auto" w:fill="FFFFFF"/>
        </w:rPr>
        <w:t xml:space="preserve">had an engineering firm go on the spring road tour </w:t>
      </w:r>
      <w:r w:rsidR="00CF3A55">
        <w:rPr>
          <w:rFonts w:ascii="Tahoma" w:hAnsi="Tahoma" w:cs="Tahoma"/>
          <w:color w:val="222222"/>
          <w:shd w:val="clear" w:color="auto" w:fill="FFFFFF"/>
        </w:rPr>
        <w:t xml:space="preserve">to </w:t>
      </w:r>
      <w:r>
        <w:rPr>
          <w:rFonts w:ascii="Tahoma" w:hAnsi="Tahoma" w:cs="Tahoma"/>
          <w:color w:val="222222"/>
          <w:shd w:val="clear" w:color="auto" w:fill="FFFFFF"/>
        </w:rPr>
        <w:t xml:space="preserve">advise of road </w:t>
      </w:r>
      <w:r w:rsidR="00207AD6">
        <w:rPr>
          <w:rFonts w:ascii="Tahoma" w:hAnsi="Tahoma" w:cs="Tahoma"/>
          <w:color w:val="222222"/>
          <w:shd w:val="clear" w:color="auto" w:fill="FFFFFF"/>
        </w:rPr>
        <w:t>repairs</w:t>
      </w:r>
      <w:r>
        <w:rPr>
          <w:rFonts w:ascii="Tahoma" w:hAnsi="Tahoma" w:cs="Tahoma"/>
          <w:color w:val="222222"/>
          <w:shd w:val="clear" w:color="auto" w:fill="FFFFFF"/>
        </w:rPr>
        <w:t>. Next spring,</w:t>
      </w:r>
      <w:r w:rsidR="00207AD6">
        <w:rPr>
          <w:rFonts w:ascii="Tahoma" w:hAnsi="Tahoma" w:cs="Tahoma"/>
          <w:color w:val="222222"/>
          <w:shd w:val="clear" w:color="auto" w:fill="FFFFFF"/>
        </w:rPr>
        <w:t xml:space="preserve"> the Township</w:t>
      </w:r>
      <w:r>
        <w:rPr>
          <w:rFonts w:ascii="Tahoma" w:hAnsi="Tahoma" w:cs="Tahoma"/>
          <w:color w:val="222222"/>
          <w:shd w:val="clear" w:color="auto" w:fill="FFFFFF"/>
        </w:rPr>
        <w:t xml:space="preserve"> </w:t>
      </w:r>
      <w:r w:rsidR="00207AD6">
        <w:rPr>
          <w:rFonts w:ascii="Tahoma" w:hAnsi="Tahoma" w:cs="Tahoma"/>
          <w:color w:val="222222"/>
          <w:shd w:val="clear" w:color="auto" w:fill="FFFFFF"/>
        </w:rPr>
        <w:t>is</w:t>
      </w:r>
      <w:r>
        <w:rPr>
          <w:rFonts w:ascii="Tahoma" w:hAnsi="Tahoma" w:cs="Tahoma"/>
          <w:color w:val="222222"/>
          <w:shd w:val="clear" w:color="auto" w:fill="FFFFFF"/>
        </w:rPr>
        <w:t xml:space="preserve"> considering having the paving companies join spring road tour. </w:t>
      </w:r>
      <w:r w:rsidR="00207AD6">
        <w:rPr>
          <w:rFonts w:ascii="Tahoma" w:hAnsi="Tahoma" w:cs="Tahoma"/>
          <w:color w:val="222222"/>
          <w:shd w:val="clear" w:color="auto" w:fill="FFFFFF"/>
        </w:rPr>
        <w:t>The road work is based on the budget set at the annual meeting.</w:t>
      </w:r>
    </w:p>
    <w:p w14:paraId="4D6CC06D" w14:textId="2DD242DD" w:rsidR="000271A7" w:rsidRDefault="000271A7" w:rsidP="00A20004">
      <w:pPr>
        <w:spacing w:after="0" w:line="264" w:lineRule="auto"/>
        <w:rPr>
          <w:rFonts w:ascii="Tahoma" w:hAnsi="Tahoma" w:cs="Tahoma"/>
          <w:color w:val="222222"/>
          <w:shd w:val="clear" w:color="auto" w:fill="FFFFFF"/>
        </w:rPr>
      </w:pPr>
    </w:p>
    <w:bookmarkEnd w:id="0"/>
    <w:p w14:paraId="3D062E18" w14:textId="4C8DE2BD" w:rsidR="000271A7" w:rsidRDefault="00A20004" w:rsidP="00A20004">
      <w:pPr>
        <w:spacing w:after="0" w:line="264" w:lineRule="auto"/>
        <w:rPr>
          <w:rFonts w:ascii="Tahoma" w:hAnsi="Tahoma" w:cs="Tahoma"/>
          <w:b/>
          <w:bCs/>
        </w:rPr>
      </w:pPr>
      <w:r>
        <w:rPr>
          <w:rFonts w:ascii="Tahoma" w:hAnsi="Tahoma" w:cs="Tahoma"/>
          <w:b/>
          <w:bCs/>
        </w:rPr>
        <w:t>Snowplowing Agreement with the City of Oronoco</w:t>
      </w:r>
    </w:p>
    <w:p w14:paraId="0D56B50C" w14:textId="1DEC16D6" w:rsidR="00A20004" w:rsidRPr="00CF3A55" w:rsidRDefault="00F47406" w:rsidP="00A20004">
      <w:pPr>
        <w:spacing w:after="0" w:line="264" w:lineRule="auto"/>
        <w:rPr>
          <w:rFonts w:ascii="Tahoma" w:hAnsi="Tahoma" w:cs="Tahoma"/>
        </w:rPr>
      </w:pPr>
      <w:r>
        <w:rPr>
          <w:rFonts w:ascii="Tahoma" w:hAnsi="Tahoma" w:cs="Tahoma"/>
        </w:rPr>
        <w:t xml:space="preserve">Supervisor Mergen spoke with Jason Ottman. Mr. Ottman will bill the Township directly for the roads that he maintains, approximately one mile. </w:t>
      </w:r>
      <w:r w:rsidR="00207AD6">
        <w:rPr>
          <w:rFonts w:ascii="Tahoma" w:hAnsi="Tahoma" w:cs="Tahoma"/>
        </w:rPr>
        <w:t>This has previously been billed to the City of Oronoco</w:t>
      </w:r>
      <w:r w:rsidR="00CF3A55">
        <w:rPr>
          <w:rFonts w:ascii="Tahoma" w:hAnsi="Tahoma" w:cs="Tahoma"/>
        </w:rPr>
        <w:t xml:space="preserve"> with the Township reimbursing the City of Oronoco directly</w:t>
      </w:r>
      <w:r w:rsidR="00207AD6">
        <w:rPr>
          <w:rFonts w:ascii="Tahoma" w:hAnsi="Tahoma" w:cs="Tahoma"/>
        </w:rPr>
        <w:t xml:space="preserve">. </w:t>
      </w:r>
      <w:r>
        <w:rPr>
          <w:rFonts w:ascii="Tahoma" w:hAnsi="Tahoma" w:cs="Tahoma"/>
        </w:rPr>
        <w:t xml:space="preserve">Supervisor Mergen will reach out to the City of Oronoco and find out the mileage for Oronoco Township. This will be added to the December 9, 2024 agenda for more discussion. </w:t>
      </w:r>
    </w:p>
    <w:p w14:paraId="4872FE7F" w14:textId="6C928890" w:rsidR="001C4FF4" w:rsidRDefault="00A20004" w:rsidP="00A20004">
      <w:pPr>
        <w:spacing w:after="0" w:line="264" w:lineRule="auto"/>
        <w:rPr>
          <w:rFonts w:ascii="Tahoma" w:hAnsi="Tahoma" w:cs="Tahoma"/>
          <w:b/>
          <w:bCs/>
        </w:rPr>
      </w:pPr>
      <w:r>
        <w:rPr>
          <w:rFonts w:ascii="Tahoma" w:hAnsi="Tahoma" w:cs="Tahoma"/>
          <w:b/>
          <w:bCs/>
        </w:rPr>
        <w:lastRenderedPageBreak/>
        <w:t>Voting Operations, Technology, &amp; Election Resources (voter) Account Agreement, Resolution 2024-10</w:t>
      </w:r>
    </w:p>
    <w:p w14:paraId="7B838D69" w14:textId="4E584752" w:rsidR="001C4FF4" w:rsidRPr="001C4FF4" w:rsidRDefault="001C4FF4" w:rsidP="00A20004">
      <w:pPr>
        <w:spacing w:after="0" w:line="264" w:lineRule="auto"/>
        <w:rPr>
          <w:rFonts w:ascii="Tahoma" w:hAnsi="Tahoma" w:cs="Tahoma"/>
        </w:rPr>
      </w:pPr>
      <w:r>
        <w:rPr>
          <w:rFonts w:ascii="Tahoma" w:hAnsi="Tahoma" w:cs="Tahoma"/>
        </w:rPr>
        <w:t xml:space="preserve">Clerk Schroeder spoke with Amanda Kiefer, Olmsted County Elections, </w:t>
      </w:r>
      <w:r w:rsidR="00FD54A6">
        <w:rPr>
          <w:rFonts w:ascii="Tahoma" w:hAnsi="Tahoma" w:cs="Tahoma"/>
        </w:rPr>
        <w:t>on October 16, 2024</w:t>
      </w:r>
      <w:r w:rsidR="00207AD6">
        <w:rPr>
          <w:rFonts w:ascii="Tahoma" w:hAnsi="Tahoma" w:cs="Tahoma"/>
        </w:rPr>
        <w:t>. Ms. Kiefer</w:t>
      </w:r>
      <w:r>
        <w:rPr>
          <w:rFonts w:ascii="Tahoma" w:hAnsi="Tahoma" w:cs="Tahoma"/>
        </w:rPr>
        <w:t xml:space="preserve"> stated that i</w:t>
      </w:r>
      <w:r w:rsidR="00FD54A6">
        <w:rPr>
          <w:rFonts w:ascii="Tahoma" w:hAnsi="Tahoma" w:cs="Tahoma"/>
        </w:rPr>
        <w:t xml:space="preserve">f the Township would like </w:t>
      </w:r>
      <w:r>
        <w:rPr>
          <w:rFonts w:ascii="Tahoma" w:hAnsi="Tahoma" w:cs="Tahoma"/>
        </w:rPr>
        <w:t xml:space="preserve">Olmsted County to </w:t>
      </w:r>
      <w:r w:rsidR="00FD54A6">
        <w:rPr>
          <w:rFonts w:ascii="Tahoma" w:hAnsi="Tahoma" w:cs="Tahoma"/>
        </w:rPr>
        <w:t xml:space="preserve">handle the absentee voting for the March Township Elections, Olmsted County would like to keep the voter account funds. Clerk </w:t>
      </w:r>
      <w:r w:rsidR="00207AD6">
        <w:rPr>
          <w:rFonts w:ascii="Tahoma" w:hAnsi="Tahoma" w:cs="Tahoma"/>
        </w:rPr>
        <w:t>Schroeder</w:t>
      </w:r>
      <w:r w:rsidR="00FD54A6">
        <w:rPr>
          <w:rFonts w:ascii="Tahoma" w:hAnsi="Tahoma" w:cs="Tahoma"/>
        </w:rPr>
        <w:t xml:space="preserve"> recommends the board change the resolution that was signed in October 9, 2024 </w:t>
      </w:r>
      <w:r w:rsidR="00207AD6">
        <w:rPr>
          <w:rFonts w:ascii="Tahoma" w:hAnsi="Tahoma" w:cs="Tahoma"/>
        </w:rPr>
        <w:t>and allow Olmsted County Elections keep the voter funds and handle the absentee voting for Township elections in March.</w:t>
      </w:r>
    </w:p>
    <w:p w14:paraId="23A70266" w14:textId="77777777" w:rsidR="00A20004" w:rsidRDefault="00A20004" w:rsidP="00A20004">
      <w:pPr>
        <w:spacing w:after="0" w:line="264" w:lineRule="auto"/>
        <w:rPr>
          <w:rFonts w:ascii="Tahoma" w:hAnsi="Tahoma" w:cs="Tahoma"/>
          <w:b/>
          <w:bCs/>
        </w:rPr>
      </w:pPr>
    </w:p>
    <w:p w14:paraId="5913D10E" w14:textId="0EA210FF" w:rsidR="00A20004" w:rsidRDefault="00A20004" w:rsidP="00A20004">
      <w:pPr>
        <w:spacing w:after="0" w:line="264" w:lineRule="auto"/>
        <w:rPr>
          <w:rFonts w:ascii="Tahoma" w:hAnsi="Tahoma" w:cs="Tahoma"/>
          <w:b/>
          <w:bCs/>
        </w:rPr>
      </w:pPr>
      <w:r>
        <w:rPr>
          <w:rFonts w:ascii="Tahoma" w:hAnsi="Tahoma" w:cs="Tahoma"/>
          <w:b/>
          <w:bCs/>
        </w:rPr>
        <w:t xml:space="preserve">There was a motion made by Supervisor </w:t>
      </w:r>
      <w:r w:rsidR="00FD54A6">
        <w:rPr>
          <w:rFonts w:ascii="Tahoma" w:hAnsi="Tahoma" w:cs="Tahoma"/>
          <w:b/>
          <w:bCs/>
        </w:rPr>
        <w:t>Matzke</w:t>
      </w:r>
      <w:r>
        <w:rPr>
          <w:rFonts w:ascii="Tahoma" w:hAnsi="Tahoma" w:cs="Tahoma"/>
          <w:b/>
          <w:bCs/>
        </w:rPr>
        <w:t xml:space="preserve"> to </w:t>
      </w:r>
      <w:r w:rsidR="00CF3A55">
        <w:rPr>
          <w:rFonts w:ascii="Tahoma" w:hAnsi="Tahoma" w:cs="Tahoma"/>
          <w:b/>
          <w:bCs/>
        </w:rPr>
        <w:t>change</w:t>
      </w:r>
      <w:r>
        <w:rPr>
          <w:rFonts w:ascii="Tahoma" w:hAnsi="Tahoma" w:cs="Tahoma"/>
          <w:b/>
          <w:bCs/>
        </w:rPr>
        <w:t xml:space="preserve"> Resolution 2024-10, Voting Operations, Technology, &amp; Election Resources (voter) Account Agreement, </w:t>
      </w:r>
      <w:r w:rsidR="00FD54A6">
        <w:rPr>
          <w:rFonts w:ascii="Tahoma" w:hAnsi="Tahoma" w:cs="Tahoma"/>
          <w:b/>
          <w:bCs/>
        </w:rPr>
        <w:t>agreeing</w:t>
      </w:r>
      <w:r>
        <w:rPr>
          <w:rFonts w:ascii="Tahoma" w:hAnsi="Tahoma" w:cs="Tahoma"/>
          <w:b/>
          <w:bCs/>
        </w:rPr>
        <w:t xml:space="preserve"> to allow Olmsted County to annually retain all voter account funds received, seconded by Supervisor M</w:t>
      </w:r>
      <w:r w:rsidR="00FD54A6">
        <w:rPr>
          <w:rFonts w:ascii="Tahoma" w:hAnsi="Tahoma" w:cs="Tahoma"/>
          <w:b/>
          <w:bCs/>
        </w:rPr>
        <w:t>ergen</w:t>
      </w:r>
      <w:r>
        <w:rPr>
          <w:rFonts w:ascii="Tahoma" w:hAnsi="Tahoma" w:cs="Tahoma"/>
          <w:b/>
          <w:bCs/>
        </w:rPr>
        <w:t xml:space="preserve">. The motion was carried unanimously. </w:t>
      </w:r>
    </w:p>
    <w:p w14:paraId="0717702D" w14:textId="77777777" w:rsidR="00FD54A6" w:rsidRDefault="00FD54A6" w:rsidP="00A20004">
      <w:pPr>
        <w:spacing w:after="0" w:line="264" w:lineRule="auto"/>
        <w:rPr>
          <w:rFonts w:ascii="Tahoma" w:hAnsi="Tahoma" w:cs="Tahoma"/>
          <w:b/>
          <w:bCs/>
        </w:rPr>
      </w:pPr>
    </w:p>
    <w:p w14:paraId="0AA3A284" w14:textId="04C09EA3" w:rsidR="00207AD6" w:rsidRDefault="00FD54A6" w:rsidP="00A20004">
      <w:pPr>
        <w:spacing w:after="0" w:line="264" w:lineRule="auto"/>
        <w:rPr>
          <w:rFonts w:ascii="Tahoma" w:hAnsi="Tahoma" w:cs="Tahoma"/>
          <w:b/>
          <w:bCs/>
        </w:rPr>
      </w:pPr>
      <w:r>
        <w:rPr>
          <w:rFonts w:ascii="Tahoma" w:hAnsi="Tahoma" w:cs="Tahoma"/>
          <w:b/>
          <w:bCs/>
        </w:rPr>
        <w:t>Intent to Register Cannabis Businesses</w:t>
      </w:r>
    </w:p>
    <w:p w14:paraId="59D5F0E4" w14:textId="6FF2A0C6" w:rsidR="00FD54A6" w:rsidRDefault="00207AD6" w:rsidP="00A20004">
      <w:pPr>
        <w:spacing w:after="0" w:line="264" w:lineRule="auto"/>
        <w:rPr>
          <w:rFonts w:ascii="Tahoma" w:hAnsi="Tahoma" w:cs="Tahoma"/>
        </w:rPr>
      </w:pPr>
      <w:r>
        <w:rPr>
          <w:rFonts w:ascii="Tahoma" w:hAnsi="Tahoma" w:cs="Tahoma"/>
        </w:rPr>
        <w:t xml:space="preserve">The Resolution was approved </w:t>
      </w:r>
      <w:r w:rsidR="002528A5">
        <w:rPr>
          <w:rFonts w:ascii="Arial" w:hAnsi="Arial" w:cs="Arial"/>
          <w:color w:val="222222"/>
          <w:shd w:val="clear" w:color="auto" w:fill="FFFFFF"/>
        </w:rPr>
        <w:t xml:space="preserve">delegating Olmsted County registration responsibility for cannabis businesses </w:t>
      </w:r>
      <w:r>
        <w:rPr>
          <w:rFonts w:ascii="Tahoma" w:hAnsi="Tahoma" w:cs="Tahoma"/>
        </w:rPr>
        <w:t>October 14</w:t>
      </w:r>
      <w:r w:rsidR="002528A5">
        <w:rPr>
          <w:rFonts w:ascii="Tahoma" w:hAnsi="Tahoma" w:cs="Tahoma"/>
        </w:rPr>
        <w:t xml:space="preserve">, 2024. The Resolution needs to be signed tonight, November 13, 2024, as it was missed last month. </w:t>
      </w:r>
    </w:p>
    <w:p w14:paraId="7D2FD805" w14:textId="77777777" w:rsidR="00A92CD7" w:rsidRDefault="00A92CD7" w:rsidP="00A20004">
      <w:pPr>
        <w:spacing w:after="0" w:line="264" w:lineRule="auto"/>
        <w:rPr>
          <w:rFonts w:ascii="Tahoma" w:hAnsi="Tahoma" w:cs="Tahoma"/>
        </w:rPr>
      </w:pPr>
    </w:p>
    <w:p w14:paraId="0C40F500" w14:textId="094DB25F" w:rsidR="00A92CD7" w:rsidRPr="00E93F29" w:rsidRDefault="00A92CD7" w:rsidP="00A20004">
      <w:pPr>
        <w:spacing w:after="0" w:line="264" w:lineRule="auto"/>
        <w:rPr>
          <w:rFonts w:ascii="Tahoma" w:hAnsi="Tahoma" w:cs="Tahoma"/>
          <w:b/>
          <w:bCs/>
        </w:rPr>
      </w:pPr>
      <w:r>
        <w:rPr>
          <w:rFonts w:ascii="Tahoma" w:hAnsi="Tahoma" w:cs="Tahoma"/>
          <w:b/>
          <w:bCs/>
        </w:rPr>
        <w:t>Animals at Large</w:t>
      </w:r>
    </w:p>
    <w:p w14:paraId="31DBCAB9" w14:textId="343299BE" w:rsidR="00A92CD7" w:rsidRPr="00EF628F" w:rsidRDefault="00A92CD7" w:rsidP="00A20004">
      <w:pPr>
        <w:spacing w:after="0" w:line="264" w:lineRule="auto"/>
        <w:rPr>
          <w:rFonts w:ascii="Tahoma" w:hAnsi="Tahoma" w:cs="Tahoma"/>
        </w:rPr>
      </w:pPr>
      <w:r w:rsidRPr="00EF628F">
        <w:rPr>
          <w:rFonts w:ascii="Tahoma" w:hAnsi="Tahoma" w:cs="Tahoma"/>
        </w:rPr>
        <w:t xml:space="preserve">Supervisor Johanningmeier stated animals at large was discussed at OTPAC. The Township does not have an ordinance about animals at large. The Township will refer to MN State Statue 347.01, Owners Liability; penalty. </w:t>
      </w:r>
    </w:p>
    <w:p w14:paraId="736964A5" w14:textId="77777777" w:rsidR="00A92CD7" w:rsidRPr="00A92CD7" w:rsidRDefault="00A92CD7" w:rsidP="00A92CD7">
      <w:pPr>
        <w:shd w:val="clear" w:color="auto" w:fill="FFFFFF"/>
        <w:spacing w:before="48" w:after="120" w:line="240" w:lineRule="auto"/>
        <w:ind w:firstLine="480"/>
        <w:rPr>
          <w:rFonts w:ascii="Tahoma" w:eastAsia="Times New Roman" w:hAnsi="Tahoma" w:cs="Tahoma"/>
          <w:color w:val="000000"/>
          <w:kern w:val="0"/>
          <w14:ligatures w14:val="none"/>
        </w:rPr>
      </w:pPr>
      <w:r w:rsidRPr="00A92CD7">
        <w:rPr>
          <w:rFonts w:ascii="Tahoma" w:eastAsia="Times New Roman" w:hAnsi="Tahoma" w:cs="Tahoma"/>
          <w:color w:val="000000"/>
          <w:kern w:val="0"/>
          <w14:ligatures w14:val="none"/>
        </w:rPr>
        <w:t>(a) Owners or keepers of any dog or dogs, that kill, wound, or worry any domestic animal or animals, shall be jointly and severally liable to the owner of such animal or animals for all damages done by such dog or dogs, without proving notice to or knowledge by any such owner or keeper of such dog or dogs, that any or either of them was mischievous or disposed to kill or worry any domestic animal.</w:t>
      </w:r>
    </w:p>
    <w:p w14:paraId="604F2729" w14:textId="0E893B7A" w:rsidR="00E93F29" w:rsidRDefault="00A92CD7" w:rsidP="00E93F29">
      <w:pPr>
        <w:shd w:val="clear" w:color="auto" w:fill="FFFFFF"/>
        <w:spacing w:before="48" w:after="0" w:line="240" w:lineRule="auto"/>
        <w:ind w:firstLine="480"/>
        <w:rPr>
          <w:rFonts w:ascii="Tahoma" w:eastAsia="Times New Roman" w:hAnsi="Tahoma" w:cs="Tahoma"/>
          <w:color w:val="000000"/>
          <w:kern w:val="0"/>
          <w14:ligatures w14:val="none"/>
        </w:rPr>
      </w:pPr>
      <w:r w:rsidRPr="00A92CD7">
        <w:rPr>
          <w:rFonts w:ascii="Tahoma" w:eastAsia="Times New Roman" w:hAnsi="Tahoma" w:cs="Tahoma"/>
          <w:color w:val="000000"/>
          <w:kern w:val="0"/>
          <w14:ligatures w14:val="none"/>
        </w:rPr>
        <w:t>(b) The owner of any dog that kills or pursues domestic livestock is guilty of a petty misdemeanor.</w:t>
      </w:r>
    </w:p>
    <w:p w14:paraId="3EB8107B" w14:textId="77777777" w:rsidR="00E93F29" w:rsidRDefault="00E93F29" w:rsidP="00E93F29">
      <w:pPr>
        <w:shd w:val="clear" w:color="auto" w:fill="FFFFFF"/>
        <w:spacing w:before="48" w:after="0" w:line="240" w:lineRule="auto"/>
        <w:ind w:firstLine="480"/>
        <w:rPr>
          <w:rFonts w:ascii="Tahoma" w:eastAsia="Times New Roman" w:hAnsi="Tahoma" w:cs="Tahoma"/>
          <w:color w:val="000000"/>
          <w:kern w:val="0"/>
          <w14:ligatures w14:val="none"/>
        </w:rPr>
      </w:pPr>
    </w:p>
    <w:p w14:paraId="7B5B5CB1" w14:textId="19E6251A" w:rsidR="00EF628F" w:rsidRDefault="00EF628F" w:rsidP="00E93F29">
      <w:pPr>
        <w:shd w:val="clear" w:color="auto" w:fill="FFFFFF"/>
        <w:spacing w:before="48" w:after="0" w:line="240" w:lineRule="auto"/>
        <w:rPr>
          <w:rFonts w:ascii="Tahoma" w:eastAsia="Times New Roman" w:hAnsi="Tahoma" w:cs="Tahoma"/>
          <w:b/>
          <w:bCs/>
          <w:color w:val="000000"/>
          <w:kern w:val="0"/>
          <w14:ligatures w14:val="none"/>
        </w:rPr>
      </w:pPr>
      <w:r>
        <w:rPr>
          <w:rFonts w:ascii="Tahoma" w:eastAsia="Times New Roman" w:hAnsi="Tahoma" w:cs="Tahoma"/>
          <w:b/>
          <w:bCs/>
          <w:color w:val="000000"/>
          <w:kern w:val="0"/>
          <w14:ligatures w14:val="none"/>
        </w:rPr>
        <w:t>Aspen Ridge Development Escrow Payment</w:t>
      </w:r>
    </w:p>
    <w:p w14:paraId="6DD6F6FE" w14:textId="0E0EB8D3" w:rsidR="00EF628F" w:rsidRDefault="00EF628F" w:rsidP="00E93F29">
      <w:pPr>
        <w:shd w:val="clear" w:color="auto" w:fill="FFFFFF"/>
        <w:spacing w:before="48" w:after="0" w:line="240" w:lineRule="auto"/>
        <w:rPr>
          <w:rFonts w:ascii="Tahoma" w:eastAsia="Times New Roman" w:hAnsi="Tahoma" w:cs="Tahoma"/>
          <w:color w:val="000000"/>
          <w:kern w:val="0"/>
          <w14:ligatures w14:val="none"/>
        </w:rPr>
      </w:pPr>
      <w:r>
        <w:rPr>
          <w:rFonts w:ascii="Tahoma" w:eastAsia="Times New Roman" w:hAnsi="Tahoma" w:cs="Tahoma"/>
          <w:color w:val="000000"/>
          <w:kern w:val="0"/>
          <w14:ligatures w14:val="none"/>
        </w:rPr>
        <w:t>Supervisor Mergen spoke with David Turnberg, Aspen Ridge Development. Mr. Turnberg stated that the road ways are complete. He would like to be reimbursed $2,500 for the escrow payment for the development.</w:t>
      </w:r>
    </w:p>
    <w:p w14:paraId="34CF3A99" w14:textId="77777777" w:rsidR="00E93F29" w:rsidRPr="00EF628F" w:rsidRDefault="00E93F29" w:rsidP="00E93F29">
      <w:pPr>
        <w:shd w:val="clear" w:color="auto" w:fill="FFFFFF"/>
        <w:spacing w:before="48" w:after="0" w:line="240" w:lineRule="auto"/>
        <w:rPr>
          <w:rFonts w:ascii="Tahoma" w:eastAsia="Times New Roman" w:hAnsi="Tahoma" w:cs="Tahoma"/>
          <w:color w:val="000000"/>
          <w:kern w:val="0"/>
          <w14:ligatures w14:val="none"/>
        </w:rPr>
      </w:pPr>
    </w:p>
    <w:p w14:paraId="03C8B195" w14:textId="77777777" w:rsidR="00E93F29" w:rsidRDefault="00EF628F" w:rsidP="00E93F29">
      <w:pPr>
        <w:shd w:val="clear" w:color="auto" w:fill="FFFFFF"/>
        <w:spacing w:before="48" w:after="0" w:line="240" w:lineRule="auto"/>
        <w:rPr>
          <w:rFonts w:ascii="Tahoma" w:eastAsia="Times New Roman" w:hAnsi="Tahoma" w:cs="Tahoma"/>
          <w:b/>
          <w:bCs/>
          <w:color w:val="000000"/>
          <w:kern w:val="0"/>
          <w14:ligatures w14:val="none"/>
        </w:rPr>
      </w:pPr>
      <w:r w:rsidRPr="00EF628F">
        <w:rPr>
          <w:rFonts w:ascii="Tahoma" w:eastAsia="Times New Roman" w:hAnsi="Tahoma" w:cs="Tahoma"/>
          <w:b/>
          <w:bCs/>
          <w:color w:val="000000"/>
          <w:kern w:val="0"/>
          <w14:ligatures w14:val="none"/>
        </w:rPr>
        <w:t xml:space="preserve">There was a motion made by Supervisor Matzke to return the Aspen Ridge Development escrow payment, $2,500 back to Aspen Ridge Development, seconded by Supervisor Mergen. The motion was carried unanimously. </w:t>
      </w:r>
    </w:p>
    <w:p w14:paraId="01F04D1E" w14:textId="77777777" w:rsidR="00E93F29" w:rsidRDefault="00E93F29" w:rsidP="00E93F29">
      <w:pPr>
        <w:shd w:val="clear" w:color="auto" w:fill="FFFFFF"/>
        <w:spacing w:before="48" w:after="0" w:line="240" w:lineRule="auto"/>
        <w:rPr>
          <w:rFonts w:ascii="Tahoma" w:eastAsia="Times New Roman" w:hAnsi="Tahoma" w:cs="Tahoma"/>
          <w:b/>
          <w:bCs/>
          <w:color w:val="000000"/>
          <w:kern w:val="0"/>
          <w14:ligatures w14:val="none"/>
        </w:rPr>
      </w:pPr>
    </w:p>
    <w:p w14:paraId="310290D5" w14:textId="4E8C9F50" w:rsidR="002528A5" w:rsidRPr="00E93F29" w:rsidRDefault="00A20004" w:rsidP="00E93F29">
      <w:pPr>
        <w:shd w:val="clear" w:color="auto" w:fill="FFFFFF"/>
        <w:spacing w:before="48" w:after="0" w:line="240" w:lineRule="auto"/>
        <w:rPr>
          <w:rFonts w:ascii="Tahoma" w:eastAsia="Times New Roman" w:hAnsi="Tahoma" w:cs="Tahoma"/>
          <w:b/>
          <w:bCs/>
          <w:color w:val="000000"/>
          <w:kern w:val="0"/>
          <w14:ligatures w14:val="none"/>
        </w:rPr>
      </w:pPr>
      <w:r>
        <w:rPr>
          <w:rFonts w:ascii="Tahoma" w:eastAsia="Tahoma" w:hAnsi="Tahoma" w:cs="Tahoma"/>
          <w:b/>
        </w:rPr>
        <w:t xml:space="preserve">Minutes Approval </w:t>
      </w:r>
    </w:p>
    <w:p w14:paraId="0EE49572" w14:textId="37869554" w:rsidR="00325960" w:rsidRPr="00E965F3" w:rsidRDefault="00E965F3" w:rsidP="00A20004">
      <w:pPr>
        <w:spacing w:after="0" w:line="264" w:lineRule="auto"/>
        <w:rPr>
          <w:rFonts w:ascii="Tahoma" w:eastAsia="Tahoma" w:hAnsi="Tahoma" w:cs="Tahoma"/>
          <w:bCs/>
        </w:rPr>
      </w:pPr>
      <w:r>
        <w:rPr>
          <w:rFonts w:ascii="Tahoma" w:eastAsia="Tahoma" w:hAnsi="Tahoma" w:cs="Tahoma"/>
          <w:bCs/>
        </w:rPr>
        <w:t xml:space="preserve">Supervisor Johanningmeier stated that there is an error in </w:t>
      </w:r>
      <w:r w:rsidR="00325960">
        <w:rPr>
          <w:rFonts w:ascii="Tahoma" w:eastAsia="Tahoma" w:hAnsi="Tahoma" w:cs="Tahoma"/>
          <w:bCs/>
        </w:rPr>
        <w:t>Pine Island Community Planning Team portion of the minutes. The alternate route was suggested by the Planning Commission</w:t>
      </w:r>
      <w:r w:rsidR="00BD3354">
        <w:rPr>
          <w:rFonts w:ascii="Tahoma" w:eastAsia="Tahoma" w:hAnsi="Tahoma" w:cs="Tahoma"/>
          <w:bCs/>
        </w:rPr>
        <w:t xml:space="preserve"> for the transmission lines</w:t>
      </w:r>
      <w:r w:rsidR="002528A5">
        <w:rPr>
          <w:rFonts w:ascii="Tahoma" w:eastAsia="Tahoma" w:hAnsi="Tahoma" w:cs="Tahoma"/>
          <w:bCs/>
        </w:rPr>
        <w:t xml:space="preserve"> not Excel Energy</w:t>
      </w:r>
      <w:r w:rsidR="00325960">
        <w:rPr>
          <w:rFonts w:ascii="Tahoma" w:eastAsia="Tahoma" w:hAnsi="Tahoma" w:cs="Tahoma"/>
          <w:bCs/>
        </w:rPr>
        <w:t xml:space="preserve">. </w:t>
      </w:r>
    </w:p>
    <w:p w14:paraId="158F3D58" w14:textId="441D40F3" w:rsidR="00A20004" w:rsidRDefault="00A20004" w:rsidP="00A20004">
      <w:pPr>
        <w:spacing w:after="200" w:line="264" w:lineRule="auto"/>
        <w:rPr>
          <w:rFonts w:ascii="Tahoma" w:eastAsia="Tahoma" w:hAnsi="Tahoma" w:cs="Tahoma"/>
          <w:b/>
        </w:rPr>
      </w:pPr>
      <w:bookmarkStart w:id="2" w:name="_Hlk158258237"/>
      <w:r>
        <w:rPr>
          <w:rFonts w:ascii="Tahoma" w:eastAsia="Tahoma" w:hAnsi="Tahoma" w:cs="Tahoma"/>
          <w:b/>
        </w:rPr>
        <w:lastRenderedPageBreak/>
        <w:t xml:space="preserve">There was a motion by Supervisor </w:t>
      </w:r>
      <w:r w:rsidR="00E965F3">
        <w:rPr>
          <w:rFonts w:ascii="Tahoma" w:eastAsia="Tahoma" w:hAnsi="Tahoma" w:cs="Tahoma"/>
          <w:b/>
        </w:rPr>
        <w:t>Mergen</w:t>
      </w:r>
      <w:r>
        <w:rPr>
          <w:rFonts w:ascii="Tahoma" w:eastAsia="Tahoma" w:hAnsi="Tahoma" w:cs="Tahoma"/>
          <w:b/>
        </w:rPr>
        <w:t xml:space="preserve"> to approve the minutes for </w:t>
      </w:r>
      <w:r w:rsidR="005F33C4">
        <w:rPr>
          <w:rFonts w:ascii="Tahoma" w:eastAsia="Tahoma" w:hAnsi="Tahoma" w:cs="Tahoma"/>
          <w:b/>
        </w:rPr>
        <w:t>October 14</w:t>
      </w:r>
      <w:r>
        <w:rPr>
          <w:rFonts w:ascii="Tahoma" w:eastAsia="Tahoma" w:hAnsi="Tahoma" w:cs="Tahoma"/>
          <w:b/>
        </w:rPr>
        <w:t>, 2024, monthly meeting,</w:t>
      </w:r>
      <w:r w:rsidR="00BD3354">
        <w:rPr>
          <w:rFonts w:ascii="Tahoma" w:eastAsia="Tahoma" w:hAnsi="Tahoma" w:cs="Tahoma"/>
          <w:b/>
        </w:rPr>
        <w:t xml:space="preserve"> with the change to the transmission line suggested alternate route</w:t>
      </w:r>
      <w:r w:rsidR="002528A5">
        <w:rPr>
          <w:rFonts w:ascii="Tahoma" w:eastAsia="Tahoma" w:hAnsi="Tahoma" w:cs="Tahoma"/>
          <w:b/>
        </w:rPr>
        <w:t xml:space="preserve"> by the Planning Commission</w:t>
      </w:r>
      <w:r w:rsidR="00BD3354">
        <w:rPr>
          <w:rFonts w:ascii="Tahoma" w:eastAsia="Tahoma" w:hAnsi="Tahoma" w:cs="Tahoma"/>
          <w:b/>
        </w:rPr>
        <w:t xml:space="preserve">, </w:t>
      </w:r>
      <w:r>
        <w:rPr>
          <w:rFonts w:ascii="Tahoma" w:eastAsia="Tahoma" w:hAnsi="Tahoma" w:cs="Tahoma"/>
          <w:b/>
        </w:rPr>
        <w:t xml:space="preserve">seconded by Supervisor Matzke. </w:t>
      </w:r>
      <w:bookmarkEnd w:id="2"/>
      <w:r w:rsidR="005F33C4">
        <w:rPr>
          <w:rFonts w:ascii="Tahoma" w:hAnsi="Tahoma" w:cs="Tahoma"/>
          <w:b/>
          <w:bCs/>
        </w:rPr>
        <w:t>The motion was carried unanimously.</w:t>
      </w:r>
    </w:p>
    <w:p w14:paraId="1EA82BB0" w14:textId="272BB60F" w:rsidR="002528A5" w:rsidRDefault="00A20004" w:rsidP="00A20004">
      <w:pPr>
        <w:spacing w:after="0" w:line="264" w:lineRule="auto"/>
        <w:rPr>
          <w:rFonts w:ascii="Tahoma" w:eastAsia="Tahoma" w:hAnsi="Tahoma" w:cs="Tahoma"/>
          <w:b/>
        </w:rPr>
      </w:pPr>
      <w:r>
        <w:rPr>
          <w:rFonts w:ascii="Tahoma" w:eastAsia="Tahoma" w:hAnsi="Tahoma" w:cs="Tahoma"/>
          <w:b/>
        </w:rPr>
        <w:t>Treasurer’s Report-Brandi Lind</w:t>
      </w:r>
    </w:p>
    <w:p w14:paraId="17025085" w14:textId="4D106DBE" w:rsidR="00A20004" w:rsidRPr="00B07AAC" w:rsidRDefault="00A20004" w:rsidP="00A20004">
      <w:pPr>
        <w:spacing w:after="200" w:line="264" w:lineRule="auto"/>
        <w:rPr>
          <w:rFonts w:ascii="Tahoma" w:eastAsia="Tahoma" w:hAnsi="Tahoma" w:cs="Tahoma"/>
          <w:bCs/>
        </w:rPr>
      </w:pPr>
      <w:r>
        <w:rPr>
          <w:rFonts w:ascii="Tahoma" w:eastAsia="Tahoma" w:hAnsi="Tahoma" w:cs="Tahoma"/>
        </w:rPr>
        <w:t xml:space="preserve">The YTD Statement of Receipts, Disbursements and Balances as of </w:t>
      </w:r>
      <w:r w:rsidR="005F33C4">
        <w:rPr>
          <w:rFonts w:ascii="Tahoma" w:eastAsia="Tahoma" w:hAnsi="Tahoma" w:cs="Tahoma"/>
        </w:rPr>
        <w:t>October 31</w:t>
      </w:r>
      <w:r>
        <w:rPr>
          <w:rFonts w:ascii="Tahoma" w:eastAsia="Tahoma" w:hAnsi="Tahoma" w:cs="Tahoma"/>
        </w:rPr>
        <w:t>, 2024 shows: receipts $</w:t>
      </w:r>
      <w:r w:rsidR="000E2E25">
        <w:rPr>
          <w:rFonts w:ascii="Tahoma" w:eastAsia="Tahoma" w:hAnsi="Tahoma" w:cs="Tahoma"/>
        </w:rPr>
        <w:t>596,361.22</w:t>
      </w:r>
      <w:r>
        <w:rPr>
          <w:rFonts w:ascii="Tahoma" w:eastAsia="Tahoma" w:hAnsi="Tahoma" w:cs="Tahoma"/>
        </w:rPr>
        <w:t>, disbursements $</w:t>
      </w:r>
      <w:r w:rsidR="000E2E25">
        <w:rPr>
          <w:rFonts w:ascii="Tahoma" w:eastAsia="Tahoma" w:hAnsi="Tahoma" w:cs="Tahoma"/>
        </w:rPr>
        <w:t>985,030.65</w:t>
      </w:r>
      <w:r>
        <w:rPr>
          <w:rFonts w:ascii="Tahoma" w:eastAsia="Tahoma" w:hAnsi="Tahoma" w:cs="Tahoma"/>
        </w:rPr>
        <w:t xml:space="preserve"> with an ending balance of</w:t>
      </w:r>
      <w:r>
        <w:rPr>
          <w:rFonts w:ascii="Tahoma" w:eastAsia="Tahoma" w:hAnsi="Tahoma" w:cs="Tahoma"/>
          <w:b/>
        </w:rPr>
        <w:t xml:space="preserve"> </w:t>
      </w:r>
      <w:r>
        <w:rPr>
          <w:rFonts w:ascii="Tahoma" w:eastAsia="Tahoma" w:hAnsi="Tahoma" w:cs="Tahoma"/>
          <w:bCs/>
        </w:rPr>
        <w:t>$1,42</w:t>
      </w:r>
      <w:r w:rsidR="000E2E25">
        <w:rPr>
          <w:rFonts w:ascii="Tahoma" w:eastAsia="Tahoma" w:hAnsi="Tahoma" w:cs="Tahoma"/>
          <w:bCs/>
        </w:rPr>
        <w:t>1,487.07</w:t>
      </w:r>
      <w:r>
        <w:rPr>
          <w:rFonts w:ascii="Tahoma" w:eastAsia="Tahoma" w:hAnsi="Tahoma" w:cs="Tahoma"/>
          <w:bCs/>
        </w:rPr>
        <w:t>.</w:t>
      </w:r>
    </w:p>
    <w:p w14:paraId="4ED7BFF4" w14:textId="3CB07DFD" w:rsidR="00A20004" w:rsidRDefault="00A20004" w:rsidP="00A20004">
      <w:pPr>
        <w:spacing w:before="200" w:after="200" w:line="264" w:lineRule="auto"/>
        <w:rPr>
          <w:rFonts w:ascii="Tahoma" w:eastAsia="Tahoma" w:hAnsi="Tahoma" w:cs="Tahoma"/>
          <w:b/>
        </w:rPr>
      </w:pPr>
      <w:r>
        <w:rPr>
          <w:rFonts w:ascii="Tahoma" w:eastAsia="Tahoma" w:hAnsi="Tahoma" w:cs="Tahoma"/>
          <w:b/>
        </w:rPr>
        <w:t>There was a motion made by Supervisor M</w:t>
      </w:r>
      <w:r w:rsidR="0011323D">
        <w:rPr>
          <w:rFonts w:ascii="Tahoma" w:eastAsia="Tahoma" w:hAnsi="Tahoma" w:cs="Tahoma"/>
          <w:b/>
        </w:rPr>
        <w:t xml:space="preserve">atzke </w:t>
      </w:r>
      <w:r>
        <w:rPr>
          <w:rFonts w:ascii="Tahoma" w:eastAsia="Tahoma" w:hAnsi="Tahoma" w:cs="Tahoma"/>
          <w:b/>
        </w:rPr>
        <w:t>to approve the treasurers report in written form</w:t>
      </w:r>
      <w:r w:rsidR="005F33C4">
        <w:rPr>
          <w:rFonts w:ascii="Tahoma" w:eastAsia="Tahoma" w:hAnsi="Tahoma" w:cs="Tahoma"/>
          <w:b/>
        </w:rPr>
        <w:t xml:space="preserve">, </w:t>
      </w:r>
      <w:r>
        <w:rPr>
          <w:rFonts w:ascii="Tahoma" w:eastAsia="Tahoma" w:hAnsi="Tahoma" w:cs="Tahoma"/>
          <w:b/>
        </w:rPr>
        <w:t>seconded by Supervisor Johanningmeier. The motion was carried unanimously.</w:t>
      </w:r>
    </w:p>
    <w:p w14:paraId="45EBD1FA" w14:textId="77777777" w:rsidR="00A20004" w:rsidRDefault="00A20004" w:rsidP="00A20004">
      <w:pPr>
        <w:spacing w:before="200" w:after="200" w:line="264" w:lineRule="auto"/>
        <w:rPr>
          <w:rFonts w:ascii="Tahoma" w:eastAsia="Tahoma" w:hAnsi="Tahoma" w:cs="Tahoma"/>
          <w:b/>
        </w:rPr>
      </w:pPr>
      <w:r>
        <w:rPr>
          <w:rFonts w:ascii="Tahoma" w:eastAsia="Tahoma" w:hAnsi="Tahoma" w:cs="Tahoma"/>
          <w:b/>
        </w:rPr>
        <w:t>Approval to pay payroll and claims including electronic transfer</w:t>
      </w:r>
    </w:p>
    <w:p w14:paraId="28921F8D" w14:textId="7CD7909D" w:rsidR="00B74C6E" w:rsidRDefault="00A20004" w:rsidP="00EF0C2C">
      <w:pPr>
        <w:spacing w:after="0" w:line="264" w:lineRule="auto"/>
        <w:rPr>
          <w:rFonts w:ascii="Tahoma" w:eastAsia="Tahoma" w:hAnsi="Tahoma" w:cs="Tahoma"/>
          <w:b/>
        </w:rPr>
      </w:pPr>
      <w:r>
        <w:rPr>
          <w:rFonts w:ascii="Tahoma" w:eastAsia="Tahoma" w:hAnsi="Tahoma" w:cs="Tahoma"/>
          <w:b/>
        </w:rPr>
        <w:t>There was a motion made by Supervisor M</w:t>
      </w:r>
      <w:r w:rsidR="0011323D">
        <w:rPr>
          <w:rFonts w:ascii="Tahoma" w:eastAsia="Tahoma" w:hAnsi="Tahoma" w:cs="Tahoma"/>
          <w:b/>
        </w:rPr>
        <w:t>ergen</w:t>
      </w:r>
      <w:r>
        <w:rPr>
          <w:rFonts w:ascii="Tahoma" w:eastAsia="Tahoma" w:hAnsi="Tahoma" w:cs="Tahoma"/>
          <w:b/>
        </w:rPr>
        <w:t xml:space="preserve"> to approve the payroll and claims, including electronic transfers, for </w:t>
      </w:r>
      <w:r w:rsidR="005F33C4">
        <w:rPr>
          <w:rFonts w:ascii="Tahoma" w:eastAsia="Tahoma" w:hAnsi="Tahoma" w:cs="Tahoma"/>
          <w:b/>
        </w:rPr>
        <w:t>November 13</w:t>
      </w:r>
      <w:r>
        <w:rPr>
          <w:rFonts w:ascii="Tahoma" w:eastAsia="Tahoma" w:hAnsi="Tahoma" w:cs="Tahoma"/>
          <w:b/>
        </w:rPr>
        <w:t xml:space="preserve">, 2024, seconded by Supervisor </w:t>
      </w:r>
      <w:r w:rsidR="0011323D">
        <w:rPr>
          <w:rFonts w:ascii="Tahoma" w:eastAsia="Tahoma" w:hAnsi="Tahoma" w:cs="Tahoma"/>
          <w:b/>
        </w:rPr>
        <w:t>Matzke</w:t>
      </w:r>
      <w:r>
        <w:rPr>
          <w:rFonts w:ascii="Tahoma" w:eastAsia="Tahoma" w:hAnsi="Tahoma" w:cs="Tahoma"/>
          <w:b/>
        </w:rPr>
        <w:t>. The motion was carried unanimously.</w:t>
      </w:r>
    </w:p>
    <w:p w14:paraId="7D067B90" w14:textId="77777777" w:rsidR="00EF0C2C" w:rsidRDefault="00EF0C2C" w:rsidP="00EF0C2C">
      <w:pPr>
        <w:spacing w:after="0" w:line="264" w:lineRule="auto"/>
        <w:rPr>
          <w:rFonts w:ascii="Tahoma" w:eastAsia="Tahoma" w:hAnsi="Tahoma" w:cs="Tahoma"/>
          <w:b/>
        </w:rPr>
      </w:pPr>
    </w:p>
    <w:p w14:paraId="4A71C9C5" w14:textId="52F42FB8" w:rsidR="00B74C6E" w:rsidRDefault="00A20004" w:rsidP="00EF0C2C">
      <w:pPr>
        <w:spacing w:after="0" w:line="264" w:lineRule="auto"/>
        <w:rPr>
          <w:rFonts w:ascii="Tahoma" w:eastAsia="Tahoma" w:hAnsi="Tahoma" w:cs="Tahoma"/>
          <w:b/>
        </w:rPr>
      </w:pPr>
      <w:r>
        <w:rPr>
          <w:rFonts w:ascii="Tahoma" w:eastAsia="Tahoma" w:hAnsi="Tahoma" w:cs="Tahoma"/>
          <w:b/>
        </w:rPr>
        <w:t>OTPAC</w:t>
      </w:r>
    </w:p>
    <w:p w14:paraId="18161E43" w14:textId="23F4824B" w:rsidR="00A20004" w:rsidRDefault="007A4426" w:rsidP="00EF0C2C">
      <w:pPr>
        <w:spacing w:after="0" w:line="264" w:lineRule="auto"/>
        <w:rPr>
          <w:rFonts w:ascii="Tahoma" w:eastAsia="Tahoma" w:hAnsi="Tahoma" w:cs="Tahoma"/>
          <w:bCs/>
        </w:rPr>
      </w:pPr>
      <w:r>
        <w:rPr>
          <w:rFonts w:ascii="Tahoma" w:eastAsia="Tahoma" w:hAnsi="Tahoma" w:cs="Tahoma"/>
          <w:bCs/>
        </w:rPr>
        <w:t>Supervisor Johanningmeier attended the OTPAC meeting</w:t>
      </w:r>
      <w:r w:rsidR="008E392F">
        <w:rPr>
          <w:rFonts w:ascii="Tahoma" w:eastAsia="Tahoma" w:hAnsi="Tahoma" w:cs="Tahoma"/>
          <w:bCs/>
        </w:rPr>
        <w:t>, October 21, 2024</w:t>
      </w:r>
      <w:r>
        <w:rPr>
          <w:rFonts w:ascii="Tahoma" w:eastAsia="Tahoma" w:hAnsi="Tahoma" w:cs="Tahoma"/>
          <w:bCs/>
        </w:rPr>
        <w:t>. He stated that the big discussion was the river conservation district and the work with Bolton &amp; Menk</w:t>
      </w:r>
      <w:r w:rsidR="008E392F">
        <w:rPr>
          <w:rFonts w:ascii="Tahoma" w:eastAsia="Tahoma" w:hAnsi="Tahoma" w:cs="Tahoma"/>
          <w:bCs/>
        </w:rPr>
        <w:t xml:space="preserve"> to layout a new river corridor zone</w:t>
      </w:r>
      <w:r>
        <w:rPr>
          <w:rFonts w:ascii="Tahoma" w:eastAsia="Tahoma" w:hAnsi="Tahoma" w:cs="Tahoma"/>
          <w:bCs/>
        </w:rPr>
        <w:t xml:space="preserve">. There is a steering </w:t>
      </w:r>
      <w:r w:rsidR="00356DC8">
        <w:rPr>
          <w:rFonts w:ascii="Tahoma" w:eastAsia="Tahoma" w:hAnsi="Tahoma" w:cs="Tahoma"/>
          <w:bCs/>
        </w:rPr>
        <w:t xml:space="preserve">committee to help layout a timeline and provide direction. The committee consists of </w:t>
      </w:r>
      <w:r w:rsidR="008E392F">
        <w:rPr>
          <w:rFonts w:ascii="Tahoma" w:eastAsia="Tahoma" w:hAnsi="Tahoma" w:cs="Tahoma"/>
          <w:bCs/>
        </w:rPr>
        <w:t>Township</w:t>
      </w:r>
      <w:r w:rsidR="008572AE">
        <w:rPr>
          <w:rFonts w:ascii="Tahoma" w:eastAsia="Tahoma" w:hAnsi="Tahoma" w:cs="Tahoma"/>
          <w:bCs/>
        </w:rPr>
        <w:t xml:space="preserve"> Supervisor Joel Johanningmeier, OTPAC Commissioners</w:t>
      </w:r>
      <w:r w:rsidR="00356DC8">
        <w:rPr>
          <w:rFonts w:ascii="Tahoma" w:eastAsia="Tahoma" w:hAnsi="Tahoma" w:cs="Tahoma"/>
          <w:bCs/>
        </w:rPr>
        <w:t xml:space="preserve"> Paige Collins</w:t>
      </w:r>
      <w:r w:rsidR="008572AE">
        <w:rPr>
          <w:rFonts w:ascii="Tahoma" w:eastAsia="Tahoma" w:hAnsi="Tahoma" w:cs="Tahoma"/>
          <w:bCs/>
        </w:rPr>
        <w:t xml:space="preserve"> and</w:t>
      </w:r>
      <w:r w:rsidR="00356DC8">
        <w:rPr>
          <w:rFonts w:ascii="Tahoma" w:eastAsia="Tahoma" w:hAnsi="Tahoma" w:cs="Tahoma"/>
          <w:bCs/>
        </w:rPr>
        <w:t xml:space="preserve"> Angela Smith </w:t>
      </w:r>
      <w:r w:rsidR="008572AE">
        <w:rPr>
          <w:rFonts w:ascii="Tahoma" w:eastAsia="Tahoma" w:hAnsi="Tahoma" w:cs="Tahoma"/>
          <w:bCs/>
        </w:rPr>
        <w:t xml:space="preserve">and citizens Lynn Koenig and Dana Dewitz. </w:t>
      </w:r>
    </w:p>
    <w:p w14:paraId="40215D29" w14:textId="77777777" w:rsidR="008E392F" w:rsidRDefault="008E392F" w:rsidP="00B74C6E">
      <w:pPr>
        <w:spacing w:after="0" w:line="264" w:lineRule="auto"/>
        <w:rPr>
          <w:rFonts w:ascii="Tahoma" w:eastAsia="Tahoma" w:hAnsi="Tahoma" w:cs="Tahoma"/>
          <w:bCs/>
        </w:rPr>
      </w:pPr>
    </w:p>
    <w:p w14:paraId="418B4A90" w14:textId="6A274E8B" w:rsidR="008E392F" w:rsidRDefault="008E392F" w:rsidP="00B74C6E">
      <w:pPr>
        <w:spacing w:after="0" w:line="264" w:lineRule="auto"/>
        <w:rPr>
          <w:rFonts w:ascii="Tahoma" w:eastAsia="Tahoma" w:hAnsi="Tahoma" w:cs="Tahoma"/>
          <w:bCs/>
        </w:rPr>
      </w:pPr>
      <w:r>
        <w:rPr>
          <w:rFonts w:ascii="Tahoma" w:eastAsia="Tahoma" w:hAnsi="Tahoma" w:cs="Tahoma"/>
          <w:bCs/>
        </w:rPr>
        <w:t xml:space="preserve">Vacation homes and VRBO’s may be subject to license by Olmsted County and the health department. </w:t>
      </w:r>
    </w:p>
    <w:p w14:paraId="04A008F8" w14:textId="77777777" w:rsidR="00A20004" w:rsidRDefault="00A20004" w:rsidP="00A20004">
      <w:pPr>
        <w:spacing w:after="0" w:line="264" w:lineRule="auto"/>
        <w:rPr>
          <w:rFonts w:ascii="Tahoma" w:eastAsia="Tahoma" w:hAnsi="Tahoma" w:cs="Tahoma"/>
          <w:b/>
          <w:bCs/>
        </w:rPr>
      </w:pPr>
    </w:p>
    <w:p w14:paraId="5FB40228" w14:textId="48024F4B" w:rsidR="00CE1CA7" w:rsidRDefault="00A20004" w:rsidP="00A20004">
      <w:pPr>
        <w:spacing w:after="0" w:line="264" w:lineRule="auto"/>
        <w:rPr>
          <w:rFonts w:ascii="Tahoma" w:eastAsia="Tahoma" w:hAnsi="Tahoma" w:cs="Tahoma"/>
          <w:bCs/>
        </w:rPr>
      </w:pPr>
      <w:r>
        <w:rPr>
          <w:rFonts w:ascii="Tahoma" w:eastAsia="Tahoma" w:hAnsi="Tahoma" w:cs="Tahoma"/>
          <w:b/>
        </w:rPr>
        <w:t>Clerk Notes</w:t>
      </w:r>
      <w:r>
        <w:rPr>
          <w:rFonts w:ascii="Tahoma" w:eastAsia="Tahoma" w:hAnsi="Tahoma" w:cs="Tahoma"/>
          <w:bCs/>
        </w:rPr>
        <w:t xml:space="preserve"> </w:t>
      </w:r>
    </w:p>
    <w:p w14:paraId="702EC1E3" w14:textId="776AA7EA" w:rsidR="007A4426" w:rsidRDefault="007A4426" w:rsidP="00A20004">
      <w:pPr>
        <w:spacing w:after="0" w:line="264" w:lineRule="auto"/>
        <w:rPr>
          <w:rFonts w:ascii="Tahoma" w:eastAsia="Tahoma" w:hAnsi="Tahoma" w:cs="Tahoma"/>
          <w:bCs/>
        </w:rPr>
      </w:pPr>
      <w:r>
        <w:rPr>
          <w:rFonts w:ascii="Tahoma" w:eastAsia="Tahoma" w:hAnsi="Tahoma" w:cs="Tahoma"/>
          <w:bCs/>
        </w:rPr>
        <w:t>Clerk Schroeder confirm</w:t>
      </w:r>
      <w:r w:rsidR="008572AE">
        <w:rPr>
          <w:rFonts w:ascii="Tahoma" w:eastAsia="Tahoma" w:hAnsi="Tahoma" w:cs="Tahoma"/>
          <w:bCs/>
        </w:rPr>
        <w:t>ed</w:t>
      </w:r>
      <w:r>
        <w:rPr>
          <w:rFonts w:ascii="Tahoma" w:eastAsia="Tahoma" w:hAnsi="Tahoma" w:cs="Tahoma"/>
          <w:bCs/>
        </w:rPr>
        <w:t xml:space="preserve"> that </w:t>
      </w:r>
      <w:r w:rsidR="008572AE">
        <w:rPr>
          <w:rFonts w:ascii="Tahoma" w:eastAsia="Tahoma" w:hAnsi="Tahoma" w:cs="Tahoma"/>
          <w:bCs/>
        </w:rPr>
        <w:t xml:space="preserve">Seat C </w:t>
      </w:r>
      <w:r>
        <w:rPr>
          <w:rFonts w:ascii="Tahoma" w:eastAsia="Tahoma" w:hAnsi="Tahoma" w:cs="Tahoma"/>
          <w:bCs/>
        </w:rPr>
        <w:t xml:space="preserve">and </w:t>
      </w:r>
      <w:r w:rsidR="008572AE">
        <w:rPr>
          <w:rFonts w:ascii="Tahoma" w:eastAsia="Tahoma" w:hAnsi="Tahoma" w:cs="Tahoma"/>
          <w:bCs/>
        </w:rPr>
        <w:t>the t</w:t>
      </w:r>
      <w:r>
        <w:rPr>
          <w:rFonts w:ascii="Tahoma" w:eastAsia="Tahoma" w:hAnsi="Tahoma" w:cs="Tahoma"/>
          <w:bCs/>
        </w:rPr>
        <w:t xml:space="preserve">reasurer </w:t>
      </w:r>
      <w:r w:rsidR="008572AE">
        <w:rPr>
          <w:rFonts w:ascii="Tahoma" w:eastAsia="Tahoma" w:hAnsi="Tahoma" w:cs="Tahoma"/>
          <w:bCs/>
        </w:rPr>
        <w:t xml:space="preserve">position are up for election in March. </w:t>
      </w:r>
    </w:p>
    <w:p w14:paraId="368C5BC7" w14:textId="77777777" w:rsidR="008572AE" w:rsidRDefault="008572AE" w:rsidP="00A20004">
      <w:pPr>
        <w:spacing w:after="0" w:line="264" w:lineRule="auto"/>
        <w:rPr>
          <w:rFonts w:ascii="Tahoma" w:eastAsia="Tahoma" w:hAnsi="Tahoma" w:cs="Tahoma"/>
          <w:bCs/>
        </w:rPr>
      </w:pPr>
    </w:p>
    <w:p w14:paraId="4956A432" w14:textId="1BA8CAD6" w:rsidR="00CE1CA7" w:rsidRDefault="00A20004" w:rsidP="00A20004">
      <w:pPr>
        <w:spacing w:after="0" w:line="264" w:lineRule="auto"/>
        <w:rPr>
          <w:rFonts w:ascii="Tahoma" w:eastAsia="Tahoma" w:hAnsi="Tahoma" w:cs="Tahoma"/>
          <w:b/>
        </w:rPr>
      </w:pPr>
      <w:r>
        <w:rPr>
          <w:rFonts w:ascii="Tahoma" w:eastAsia="Tahoma" w:hAnsi="Tahoma" w:cs="Tahoma"/>
          <w:b/>
        </w:rPr>
        <w:t>Board Member Comments</w:t>
      </w:r>
    </w:p>
    <w:p w14:paraId="5ADBFDF1" w14:textId="287DBB53" w:rsidR="008572AE" w:rsidRDefault="008572AE" w:rsidP="00A20004">
      <w:pPr>
        <w:spacing w:after="0" w:line="264" w:lineRule="auto"/>
        <w:rPr>
          <w:rFonts w:ascii="Tahoma" w:eastAsia="Tahoma" w:hAnsi="Tahoma" w:cs="Tahoma"/>
          <w:bCs/>
        </w:rPr>
      </w:pPr>
      <w:r>
        <w:rPr>
          <w:rFonts w:ascii="Tahoma" w:eastAsia="Tahoma" w:hAnsi="Tahoma" w:cs="Tahoma"/>
          <w:bCs/>
        </w:rPr>
        <w:t xml:space="preserve">Treasurer Lind stated there is a catch up for the 457B plan for MN DCP, interested board members should talk with her. She will also bring the paperwork to the December 9, 2024, meeting for increasing the employee contribution to MN DCP if anyone is interested. </w:t>
      </w:r>
    </w:p>
    <w:p w14:paraId="45C5DFC4" w14:textId="77777777" w:rsidR="00F76171" w:rsidRDefault="00F76171" w:rsidP="00A20004">
      <w:pPr>
        <w:spacing w:after="0" w:line="264" w:lineRule="auto"/>
        <w:rPr>
          <w:rFonts w:ascii="Tahoma" w:eastAsia="Tahoma" w:hAnsi="Tahoma" w:cs="Tahoma"/>
          <w:bCs/>
        </w:rPr>
      </w:pPr>
    </w:p>
    <w:p w14:paraId="56E5D61C" w14:textId="535D2136" w:rsidR="00A20004" w:rsidRPr="004F2BBE" w:rsidRDefault="00F76171" w:rsidP="00A20004">
      <w:pPr>
        <w:spacing w:after="0" w:line="264" w:lineRule="auto"/>
        <w:rPr>
          <w:rFonts w:ascii="Tahoma" w:eastAsia="Tahoma" w:hAnsi="Tahoma" w:cs="Tahoma"/>
          <w:bCs/>
        </w:rPr>
      </w:pPr>
      <w:r>
        <w:rPr>
          <w:rFonts w:ascii="Tahoma" w:eastAsia="Tahoma" w:hAnsi="Tahoma" w:cs="Tahoma"/>
          <w:bCs/>
        </w:rPr>
        <w:t>Supervisor Johanningmeier has been working on the resolution to vacate 125</w:t>
      </w:r>
      <w:r w:rsidRPr="00F76171">
        <w:rPr>
          <w:rFonts w:ascii="Tahoma" w:eastAsia="Tahoma" w:hAnsi="Tahoma" w:cs="Tahoma"/>
          <w:bCs/>
          <w:vertAlign w:val="superscript"/>
        </w:rPr>
        <w:t>th</w:t>
      </w:r>
      <w:r>
        <w:rPr>
          <w:rFonts w:ascii="Tahoma" w:eastAsia="Tahoma" w:hAnsi="Tahoma" w:cs="Tahoma"/>
          <w:bCs/>
        </w:rPr>
        <w:t xml:space="preserve"> </w:t>
      </w:r>
      <w:r w:rsidR="00BA6390">
        <w:rPr>
          <w:rFonts w:ascii="Tahoma" w:eastAsia="Tahoma" w:hAnsi="Tahoma" w:cs="Tahoma"/>
          <w:bCs/>
        </w:rPr>
        <w:t>St NE</w:t>
      </w:r>
      <w:r>
        <w:rPr>
          <w:rFonts w:ascii="Tahoma" w:eastAsia="Tahoma" w:hAnsi="Tahoma" w:cs="Tahoma"/>
          <w:bCs/>
        </w:rPr>
        <w:t>. He is hoping there will be a public hearing for this in February</w:t>
      </w:r>
      <w:r w:rsidR="00EF0C2C">
        <w:rPr>
          <w:rFonts w:ascii="Tahoma" w:eastAsia="Tahoma" w:hAnsi="Tahoma" w:cs="Tahoma"/>
          <w:bCs/>
        </w:rPr>
        <w:t>.</w:t>
      </w:r>
    </w:p>
    <w:p w14:paraId="3A05B182" w14:textId="77777777" w:rsidR="00A20004" w:rsidRDefault="00A20004" w:rsidP="00A20004">
      <w:pPr>
        <w:spacing w:after="0" w:line="264" w:lineRule="auto"/>
        <w:rPr>
          <w:rFonts w:ascii="Tahoma" w:eastAsia="Tahoma" w:hAnsi="Tahoma" w:cs="Tahoma"/>
          <w:b/>
        </w:rPr>
      </w:pPr>
    </w:p>
    <w:p w14:paraId="0777AA29" w14:textId="1023D6EF" w:rsidR="00A20004" w:rsidRDefault="00A20004" w:rsidP="00A20004">
      <w:pPr>
        <w:rPr>
          <w:rFonts w:ascii="Tahoma" w:eastAsia="Tahoma" w:hAnsi="Tahoma" w:cs="Tahoma"/>
          <w:b/>
        </w:rPr>
      </w:pPr>
      <w:r>
        <w:rPr>
          <w:rFonts w:ascii="Tahoma" w:eastAsia="Tahoma" w:hAnsi="Tahoma" w:cs="Tahoma"/>
          <w:b/>
        </w:rPr>
        <w:t>There was a motion made by Supervisor M</w:t>
      </w:r>
      <w:r w:rsidR="007A4426">
        <w:rPr>
          <w:rFonts w:ascii="Tahoma" w:eastAsia="Tahoma" w:hAnsi="Tahoma" w:cs="Tahoma"/>
          <w:b/>
        </w:rPr>
        <w:t>ergen</w:t>
      </w:r>
      <w:r>
        <w:rPr>
          <w:rFonts w:ascii="Tahoma" w:eastAsia="Tahoma" w:hAnsi="Tahoma" w:cs="Tahoma"/>
          <w:b/>
        </w:rPr>
        <w:t xml:space="preserve"> to adjourn the meeting, seconded by Supervisor M</w:t>
      </w:r>
      <w:r w:rsidR="007A4426">
        <w:rPr>
          <w:rFonts w:ascii="Tahoma" w:eastAsia="Tahoma" w:hAnsi="Tahoma" w:cs="Tahoma"/>
          <w:b/>
        </w:rPr>
        <w:t>atzke</w:t>
      </w:r>
      <w:r>
        <w:rPr>
          <w:rFonts w:ascii="Tahoma" w:eastAsia="Tahoma" w:hAnsi="Tahoma" w:cs="Tahoma"/>
          <w:b/>
        </w:rPr>
        <w:t>. The motion was carried unanimously. The meeting adjourned at 8:</w:t>
      </w:r>
      <w:r w:rsidR="007A4426">
        <w:rPr>
          <w:rFonts w:ascii="Tahoma" w:eastAsia="Tahoma" w:hAnsi="Tahoma" w:cs="Tahoma"/>
          <w:b/>
        </w:rPr>
        <w:t>1</w:t>
      </w:r>
      <w:r>
        <w:rPr>
          <w:rFonts w:ascii="Tahoma" w:eastAsia="Tahoma" w:hAnsi="Tahoma" w:cs="Tahoma"/>
          <w:b/>
        </w:rPr>
        <w:t>0pm.</w:t>
      </w:r>
    </w:p>
    <w:p w14:paraId="5A399B01" w14:textId="77777777" w:rsidR="00384498" w:rsidRDefault="00384498" w:rsidP="00A20004">
      <w:pPr>
        <w:rPr>
          <w:rFonts w:ascii="Tahoma" w:hAnsi="Tahoma" w:cs="Tahoma"/>
          <w:b/>
          <w:bCs/>
        </w:rPr>
      </w:pPr>
    </w:p>
    <w:p w14:paraId="14C7A9E2" w14:textId="77777777" w:rsidR="00A20004" w:rsidRDefault="00A20004" w:rsidP="00A20004">
      <w:pPr>
        <w:spacing w:before="200" w:after="200" w:line="264" w:lineRule="auto"/>
        <w:rPr>
          <w:rFonts w:ascii="Tahoma" w:eastAsia="Tahoma" w:hAnsi="Tahoma" w:cs="Tahoma"/>
        </w:rPr>
      </w:pPr>
      <w:r>
        <w:rPr>
          <w:rFonts w:ascii="Tahoma" w:eastAsia="Tahoma" w:hAnsi="Tahoma" w:cs="Tahoma"/>
        </w:rPr>
        <w:lastRenderedPageBreak/>
        <w:t>Respectfully Submitted:</w:t>
      </w:r>
    </w:p>
    <w:p w14:paraId="4ACD056A" w14:textId="77777777" w:rsidR="00A20004" w:rsidRDefault="00A20004" w:rsidP="00A20004">
      <w:pPr>
        <w:spacing w:before="200" w:after="200" w:line="264" w:lineRule="auto"/>
        <w:rPr>
          <w:rFonts w:ascii="Tahoma" w:eastAsia="Tahoma" w:hAnsi="Tahoma" w:cs="Tahoma"/>
        </w:rPr>
      </w:pPr>
    </w:p>
    <w:p w14:paraId="365583D5" w14:textId="77777777" w:rsidR="00A20004" w:rsidRDefault="00A20004" w:rsidP="00A20004">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09AF516F" w14:textId="77777777" w:rsidR="00A20004" w:rsidRDefault="00A20004" w:rsidP="00A20004">
      <w:pPr>
        <w:spacing w:before="200" w:after="200" w:line="264" w:lineRule="auto"/>
        <w:rPr>
          <w:rFonts w:ascii="Tahoma" w:eastAsia="Tahoma" w:hAnsi="Tahoma" w:cs="Tahoma"/>
        </w:rPr>
      </w:pPr>
      <w:r>
        <w:rPr>
          <w:rFonts w:ascii="Tahoma" w:eastAsia="Tahoma" w:hAnsi="Tahoma" w:cs="Tahoma"/>
        </w:rPr>
        <w:t>Clerk Jody Schroeder</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Tammy Matzke</w:t>
      </w:r>
    </w:p>
    <w:p w14:paraId="25D3B4A4" w14:textId="77777777" w:rsidR="00A20004" w:rsidRDefault="00A20004" w:rsidP="00A20004">
      <w:pPr>
        <w:spacing w:before="200" w:after="200" w:line="264" w:lineRule="auto"/>
        <w:rPr>
          <w:rFonts w:ascii="Tahoma" w:eastAsia="Tahoma" w:hAnsi="Tahoma" w:cs="Tahoma"/>
        </w:rPr>
      </w:pPr>
    </w:p>
    <w:p w14:paraId="45C5BC96" w14:textId="77777777" w:rsidR="00A20004" w:rsidRDefault="00A20004" w:rsidP="00A20004">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4DE0AB7F" w14:textId="77777777" w:rsidR="00A20004" w:rsidRDefault="00A20004" w:rsidP="00A20004">
      <w:pPr>
        <w:spacing w:after="0"/>
        <w:rPr>
          <w:rFonts w:ascii="Tahoma" w:eastAsia="Arial" w:hAnsi="Tahoma" w:cs="Tahoma"/>
        </w:rPr>
      </w:pPr>
      <w:r>
        <w:rPr>
          <w:rFonts w:ascii="Tahoma" w:hAnsi="Tahoma" w:cs="Tahoma"/>
        </w:rPr>
        <w:t>Ken Mergen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Joel Johanningmeier</w:t>
      </w:r>
    </w:p>
    <w:p w14:paraId="02942029" w14:textId="77777777" w:rsidR="003E14F0" w:rsidRDefault="003E14F0"/>
    <w:sectPr w:rsidR="003E14F0" w:rsidSect="004B5F00">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CCA7" w14:textId="77777777" w:rsidR="00537533" w:rsidRDefault="00537533" w:rsidP="004B5F00">
      <w:pPr>
        <w:spacing w:after="0" w:line="240" w:lineRule="auto"/>
      </w:pPr>
      <w:r>
        <w:separator/>
      </w:r>
    </w:p>
  </w:endnote>
  <w:endnote w:type="continuationSeparator" w:id="0">
    <w:p w14:paraId="3E0BEB86" w14:textId="77777777" w:rsidR="00537533" w:rsidRDefault="00537533" w:rsidP="004B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Bol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203986"/>
      <w:docPartObj>
        <w:docPartGallery w:val="Page Numbers (Bottom of Page)"/>
        <w:docPartUnique/>
      </w:docPartObj>
    </w:sdtPr>
    <w:sdtEndPr>
      <w:rPr>
        <w:noProof/>
      </w:rPr>
    </w:sdtEndPr>
    <w:sdtContent>
      <w:p w14:paraId="4709F75A" w14:textId="44B747D8" w:rsidR="004B5F00" w:rsidRDefault="004B5F00">
        <w:pPr>
          <w:pStyle w:val="Footer"/>
        </w:pPr>
        <w:r>
          <w:fldChar w:fldCharType="begin"/>
        </w:r>
        <w:r>
          <w:instrText xml:space="preserve"> PAGE   \* MERGEFORMAT </w:instrText>
        </w:r>
        <w:r>
          <w:fldChar w:fldCharType="separate"/>
        </w:r>
        <w:r>
          <w:rPr>
            <w:noProof/>
          </w:rPr>
          <w:t>2</w:t>
        </w:r>
        <w:r>
          <w:rPr>
            <w:noProof/>
          </w:rPr>
          <w:fldChar w:fldCharType="end"/>
        </w:r>
      </w:p>
    </w:sdtContent>
  </w:sdt>
  <w:p w14:paraId="36542BB3" w14:textId="77777777" w:rsidR="004B5F00" w:rsidRDefault="004B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6421" w14:textId="77777777" w:rsidR="00537533" w:rsidRDefault="00537533" w:rsidP="004B5F00">
      <w:pPr>
        <w:spacing w:after="0" w:line="240" w:lineRule="auto"/>
      </w:pPr>
      <w:r>
        <w:separator/>
      </w:r>
    </w:p>
  </w:footnote>
  <w:footnote w:type="continuationSeparator" w:id="0">
    <w:p w14:paraId="00000029" w14:textId="77777777" w:rsidR="00537533" w:rsidRDefault="00537533" w:rsidP="004B5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BE7A" w14:textId="3F7E4DBA" w:rsidR="004B5F00" w:rsidRDefault="004B5F00">
    <w:pPr>
      <w:pStyle w:val="Header"/>
    </w:pPr>
    <w:r>
      <w:t>Oronoco Township Meeting Minutes</w:t>
    </w:r>
  </w:p>
  <w:p w14:paraId="0E3390E9" w14:textId="4FF75E96" w:rsidR="004B5F00" w:rsidRDefault="004B5F00">
    <w:pPr>
      <w:pStyle w:val="Header"/>
    </w:pPr>
    <w:r>
      <w:t>November 13, 2024</w:t>
    </w:r>
  </w:p>
  <w:p w14:paraId="62BBE54C" w14:textId="2EA8B075" w:rsidR="004B5F00" w:rsidRDefault="004B5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455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0C0A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6093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8AA54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068B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5E7A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C9DC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CCD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F87423"/>
    <w:multiLevelType w:val="hybridMultilevel"/>
    <w:tmpl w:val="6778CDEA"/>
    <w:lvl w:ilvl="0" w:tplc="3F0AE472">
      <w:start w:val="1"/>
      <w:numFmt w:val="decimal"/>
      <w:lvlText w:val="%1."/>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624774">
      <w:start w:val="1"/>
      <w:numFmt w:val="lowerLetter"/>
      <w:lvlText w:val="%2"/>
      <w:lvlJc w:val="left"/>
      <w:pPr>
        <w:ind w:left="26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06DD52">
      <w:start w:val="1"/>
      <w:numFmt w:val="lowerRoman"/>
      <w:lvlText w:val="%3"/>
      <w:lvlJc w:val="left"/>
      <w:pPr>
        <w:ind w:left="33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E04790">
      <w:start w:val="1"/>
      <w:numFmt w:val="decimal"/>
      <w:lvlText w:val="%4"/>
      <w:lvlJc w:val="left"/>
      <w:pPr>
        <w:ind w:left="40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9D81FC2">
      <w:start w:val="1"/>
      <w:numFmt w:val="lowerLetter"/>
      <w:lvlText w:val="%5"/>
      <w:lvlJc w:val="left"/>
      <w:pPr>
        <w:ind w:left="4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F8903C">
      <w:start w:val="1"/>
      <w:numFmt w:val="lowerRoman"/>
      <w:lvlText w:val="%6"/>
      <w:lvlJc w:val="left"/>
      <w:pPr>
        <w:ind w:left="5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721A58">
      <w:start w:val="1"/>
      <w:numFmt w:val="decimal"/>
      <w:lvlText w:val="%7"/>
      <w:lvlJc w:val="left"/>
      <w:pPr>
        <w:ind w:left="6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BA5972">
      <w:start w:val="1"/>
      <w:numFmt w:val="lowerLetter"/>
      <w:lvlText w:val="%8"/>
      <w:lvlJc w:val="left"/>
      <w:pPr>
        <w:ind w:left="6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64902C">
      <w:start w:val="1"/>
      <w:numFmt w:val="lowerRoman"/>
      <w:lvlText w:val="%9"/>
      <w:lvlJc w:val="left"/>
      <w:pPr>
        <w:ind w:left="7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8FD2E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795B26"/>
    <w:multiLevelType w:val="hybridMultilevel"/>
    <w:tmpl w:val="EEF25AE8"/>
    <w:lvl w:ilvl="0" w:tplc="063EF38C">
      <w:start w:val="4"/>
      <w:numFmt w:val="decimal"/>
      <w:lvlText w:val="%1."/>
      <w:lvlJc w:val="left"/>
      <w:pPr>
        <w:ind w:left="1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46ED16">
      <w:start w:val="1"/>
      <w:numFmt w:val="lowerLetter"/>
      <w:lvlText w:val="%2"/>
      <w:lvlJc w:val="left"/>
      <w:pPr>
        <w:ind w:left="2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9D66EC4">
      <w:start w:val="1"/>
      <w:numFmt w:val="lowerRoman"/>
      <w:lvlText w:val="%3"/>
      <w:lvlJc w:val="left"/>
      <w:pPr>
        <w:ind w:left="3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AC09DA">
      <w:start w:val="1"/>
      <w:numFmt w:val="decimal"/>
      <w:lvlText w:val="%4"/>
      <w:lvlJc w:val="left"/>
      <w:pPr>
        <w:ind w:left="43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1A1524">
      <w:start w:val="1"/>
      <w:numFmt w:val="lowerLetter"/>
      <w:lvlText w:val="%5"/>
      <w:lvlJc w:val="left"/>
      <w:pPr>
        <w:ind w:left="51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C69178">
      <w:start w:val="1"/>
      <w:numFmt w:val="lowerRoman"/>
      <w:lvlText w:val="%6"/>
      <w:lvlJc w:val="left"/>
      <w:pPr>
        <w:ind w:left="5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5C9D1C">
      <w:start w:val="1"/>
      <w:numFmt w:val="decimal"/>
      <w:lvlText w:val="%7"/>
      <w:lvlJc w:val="left"/>
      <w:pPr>
        <w:ind w:left="6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64CD8E">
      <w:start w:val="1"/>
      <w:numFmt w:val="lowerLetter"/>
      <w:lvlText w:val="%8"/>
      <w:lvlJc w:val="left"/>
      <w:pPr>
        <w:ind w:left="7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944A76">
      <w:start w:val="1"/>
      <w:numFmt w:val="lowerRoman"/>
      <w:lvlText w:val="%9"/>
      <w:lvlJc w:val="left"/>
      <w:pPr>
        <w:ind w:left="7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98B7A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D83A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3786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42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704728">
    <w:abstractNumId w:val="5"/>
  </w:num>
  <w:num w:numId="4" w16cid:durableId="492336950">
    <w:abstractNumId w:val="4"/>
  </w:num>
  <w:num w:numId="5" w16cid:durableId="384181350">
    <w:abstractNumId w:val="12"/>
  </w:num>
  <w:num w:numId="6" w16cid:durableId="328797362">
    <w:abstractNumId w:val="0"/>
  </w:num>
  <w:num w:numId="7" w16cid:durableId="840631070">
    <w:abstractNumId w:val="7"/>
  </w:num>
  <w:num w:numId="8" w16cid:durableId="924150012">
    <w:abstractNumId w:val="1"/>
  </w:num>
  <w:num w:numId="9" w16cid:durableId="718826168">
    <w:abstractNumId w:val="2"/>
  </w:num>
  <w:num w:numId="10" w16cid:durableId="1753043667">
    <w:abstractNumId w:val="6"/>
  </w:num>
  <w:num w:numId="11" w16cid:durableId="809786859">
    <w:abstractNumId w:val="3"/>
  </w:num>
  <w:num w:numId="12" w16cid:durableId="972441509">
    <w:abstractNumId w:val="11"/>
  </w:num>
  <w:num w:numId="13" w16cid:durableId="1326008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F0"/>
    <w:rsid w:val="000271A7"/>
    <w:rsid w:val="00046009"/>
    <w:rsid w:val="000970C8"/>
    <w:rsid w:val="000E2E25"/>
    <w:rsid w:val="0011323D"/>
    <w:rsid w:val="001B37E4"/>
    <w:rsid w:val="001C1559"/>
    <w:rsid w:val="001C4FF4"/>
    <w:rsid w:val="00207AD6"/>
    <w:rsid w:val="002528A5"/>
    <w:rsid w:val="00285732"/>
    <w:rsid w:val="00325960"/>
    <w:rsid w:val="00356DC8"/>
    <w:rsid w:val="00384498"/>
    <w:rsid w:val="003B6305"/>
    <w:rsid w:val="003C1A23"/>
    <w:rsid w:val="003D2E3E"/>
    <w:rsid w:val="003E14F0"/>
    <w:rsid w:val="004562D9"/>
    <w:rsid w:val="0046062F"/>
    <w:rsid w:val="0048458C"/>
    <w:rsid w:val="0048721F"/>
    <w:rsid w:val="00493367"/>
    <w:rsid w:val="004B5F00"/>
    <w:rsid w:val="004D6D4F"/>
    <w:rsid w:val="004F2BBE"/>
    <w:rsid w:val="005072E4"/>
    <w:rsid w:val="00537533"/>
    <w:rsid w:val="00566542"/>
    <w:rsid w:val="005F33C4"/>
    <w:rsid w:val="006302AC"/>
    <w:rsid w:val="006B3F7F"/>
    <w:rsid w:val="00724FE6"/>
    <w:rsid w:val="007A4236"/>
    <w:rsid w:val="007A4426"/>
    <w:rsid w:val="00855CB6"/>
    <w:rsid w:val="008572AE"/>
    <w:rsid w:val="0088139F"/>
    <w:rsid w:val="008E392F"/>
    <w:rsid w:val="0092699F"/>
    <w:rsid w:val="009A2C0D"/>
    <w:rsid w:val="009E6A54"/>
    <w:rsid w:val="009F7CA4"/>
    <w:rsid w:val="00A20004"/>
    <w:rsid w:val="00A92CD7"/>
    <w:rsid w:val="00AE6E9A"/>
    <w:rsid w:val="00B07AAC"/>
    <w:rsid w:val="00B74C6E"/>
    <w:rsid w:val="00B863CF"/>
    <w:rsid w:val="00BA6390"/>
    <w:rsid w:val="00BC6BDB"/>
    <w:rsid w:val="00BD3354"/>
    <w:rsid w:val="00BE5561"/>
    <w:rsid w:val="00BF44D1"/>
    <w:rsid w:val="00C2307A"/>
    <w:rsid w:val="00C82678"/>
    <w:rsid w:val="00C92B3D"/>
    <w:rsid w:val="00CE1CA7"/>
    <w:rsid w:val="00CF3A55"/>
    <w:rsid w:val="00DD576C"/>
    <w:rsid w:val="00E01D7B"/>
    <w:rsid w:val="00E4793A"/>
    <w:rsid w:val="00E93F29"/>
    <w:rsid w:val="00E965F3"/>
    <w:rsid w:val="00EF0C2C"/>
    <w:rsid w:val="00EF628F"/>
    <w:rsid w:val="00F07006"/>
    <w:rsid w:val="00F443F5"/>
    <w:rsid w:val="00F47406"/>
    <w:rsid w:val="00F76171"/>
    <w:rsid w:val="00F9229A"/>
    <w:rsid w:val="00FD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C7378"/>
  <w15:chartTrackingRefBased/>
  <w15:docId w15:val="{DE7A82AB-B7D7-4F04-A367-D93F4646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0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20004"/>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C1559"/>
    <w:pPr>
      <w:autoSpaceDE w:val="0"/>
      <w:autoSpaceDN w:val="0"/>
      <w:adjustRightInd w:val="0"/>
      <w:spacing w:after="0" w:line="240" w:lineRule="auto"/>
    </w:pPr>
    <w:rPr>
      <w:rFonts w:ascii="Univers" w:hAnsi="Univers" w:cs="Univers"/>
      <w:color w:val="000000"/>
      <w:kern w:val="0"/>
      <w:sz w:val="24"/>
      <w:szCs w:val="24"/>
    </w:rPr>
  </w:style>
  <w:style w:type="paragraph" w:styleId="Header">
    <w:name w:val="header"/>
    <w:basedOn w:val="Normal"/>
    <w:link w:val="HeaderChar"/>
    <w:uiPriority w:val="99"/>
    <w:unhideWhenUsed/>
    <w:rsid w:val="004B5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F00"/>
  </w:style>
  <w:style w:type="paragraph" w:styleId="Footer">
    <w:name w:val="footer"/>
    <w:basedOn w:val="Normal"/>
    <w:link w:val="FooterChar"/>
    <w:uiPriority w:val="99"/>
    <w:unhideWhenUsed/>
    <w:rsid w:val="004B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9480">
      <w:bodyDiv w:val="1"/>
      <w:marLeft w:val="0"/>
      <w:marRight w:val="0"/>
      <w:marTop w:val="0"/>
      <w:marBottom w:val="0"/>
      <w:divBdr>
        <w:top w:val="none" w:sz="0" w:space="0" w:color="auto"/>
        <w:left w:val="none" w:sz="0" w:space="0" w:color="auto"/>
        <w:bottom w:val="none" w:sz="0" w:space="0" w:color="auto"/>
        <w:right w:val="none" w:sz="0" w:space="0" w:color="auto"/>
      </w:divBdr>
    </w:div>
    <w:div w:id="298072418">
      <w:bodyDiv w:val="1"/>
      <w:marLeft w:val="0"/>
      <w:marRight w:val="0"/>
      <w:marTop w:val="0"/>
      <w:marBottom w:val="0"/>
      <w:divBdr>
        <w:top w:val="none" w:sz="0" w:space="0" w:color="auto"/>
        <w:left w:val="none" w:sz="0" w:space="0" w:color="auto"/>
        <w:bottom w:val="none" w:sz="0" w:space="0" w:color="auto"/>
        <w:right w:val="none" w:sz="0" w:space="0" w:color="auto"/>
      </w:divBdr>
    </w:div>
    <w:div w:id="680863208">
      <w:bodyDiv w:val="1"/>
      <w:marLeft w:val="0"/>
      <w:marRight w:val="0"/>
      <w:marTop w:val="0"/>
      <w:marBottom w:val="0"/>
      <w:divBdr>
        <w:top w:val="none" w:sz="0" w:space="0" w:color="auto"/>
        <w:left w:val="none" w:sz="0" w:space="0" w:color="auto"/>
        <w:bottom w:val="none" w:sz="0" w:space="0" w:color="auto"/>
        <w:right w:val="none" w:sz="0" w:space="0" w:color="auto"/>
      </w:divBdr>
    </w:div>
    <w:div w:id="1872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50</cp:revision>
  <dcterms:created xsi:type="dcterms:W3CDTF">2024-10-31T09:25:00Z</dcterms:created>
  <dcterms:modified xsi:type="dcterms:W3CDTF">2024-11-15T12:58:00Z</dcterms:modified>
</cp:coreProperties>
</file>