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2884E" w14:textId="11101E45" w:rsidR="00AA2CFA" w:rsidRDefault="002D63F4" w:rsidP="002D63F4">
      <w:pPr>
        <w:pStyle w:val="BodyText"/>
        <w:spacing w:before="11"/>
        <w:ind w:left="0"/>
        <w:jc w:val="center"/>
        <w:rPr>
          <w:rFonts w:ascii="Tahoma" w:hAnsi="Tahoma" w:cs="Tahoma"/>
          <w:b/>
          <w:sz w:val="22"/>
          <w:szCs w:val="22"/>
        </w:rPr>
      </w:pPr>
      <w:r>
        <w:rPr>
          <w:rFonts w:ascii="Tahoma" w:hAnsi="Tahoma" w:cs="Tahoma"/>
          <w:b/>
          <w:sz w:val="22"/>
          <w:szCs w:val="22"/>
        </w:rPr>
        <w:t>ORONOCO TOWNSHIP</w:t>
      </w:r>
    </w:p>
    <w:p w14:paraId="0FA9898E" w14:textId="573F4920" w:rsidR="002D63F4" w:rsidRDefault="002D63F4" w:rsidP="002D63F4">
      <w:pPr>
        <w:pStyle w:val="BodyText"/>
        <w:spacing w:before="11"/>
        <w:ind w:left="0"/>
        <w:jc w:val="center"/>
        <w:rPr>
          <w:rFonts w:ascii="Tahoma" w:hAnsi="Tahoma" w:cs="Tahoma"/>
          <w:b/>
          <w:sz w:val="22"/>
          <w:szCs w:val="22"/>
        </w:rPr>
      </w:pPr>
      <w:r>
        <w:rPr>
          <w:rFonts w:ascii="Tahoma" w:hAnsi="Tahoma" w:cs="Tahoma"/>
          <w:b/>
          <w:sz w:val="22"/>
          <w:szCs w:val="22"/>
        </w:rPr>
        <w:t>Board of Audit Meeting Minutes</w:t>
      </w:r>
    </w:p>
    <w:p w14:paraId="3F13CEFB" w14:textId="6E3EAC18" w:rsidR="002D63F4" w:rsidRDefault="002D63F4" w:rsidP="002D63F4">
      <w:pPr>
        <w:pStyle w:val="BodyText"/>
        <w:spacing w:before="11"/>
        <w:ind w:left="0"/>
        <w:jc w:val="center"/>
        <w:rPr>
          <w:rFonts w:ascii="Tahoma" w:hAnsi="Tahoma" w:cs="Tahoma"/>
          <w:b/>
          <w:sz w:val="22"/>
          <w:szCs w:val="22"/>
        </w:rPr>
      </w:pPr>
      <w:r>
        <w:rPr>
          <w:rFonts w:ascii="Tahoma" w:hAnsi="Tahoma" w:cs="Tahoma"/>
          <w:b/>
          <w:sz w:val="22"/>
          <w:szCs w:val="22"/>
        </w:rPr>
        <w:t>February 9, 2026</w:t>
      </w:r>
    </w:p>
    <w:p w14:paraId="0C26F3DF" w14:textId="77777777" w:rsidR="002D63F4" w:rsidRDefault="002D63F4" w:rsidP="002D63F4">
      <w:pPr>
        <w:pStyle w:val="BodyText"/>
        <w:spacing w:before="11"/>
        <w:ind w:left="0"/>
        <w:jc w:val="center"/>
        <w:rPr>
          <w:rFonts w:ascii="Tahoma" w:hAnsi="Tahoma" w:cs="Tahoma"/>
          <w:b/>
          <w:sz w:val="22"/>
          <w:szCs w:val="22"/>
        </w:rPr>
      </w:pPr>
    </w:p>
    <w:p w14:paraId="6C0B412F" w14:textId="77777777" w:rsidR="002D63F4" w:rsidRDefault="002D63F4" w:rsidP="002D63F4">
      <w:pPr>
        <w:pStyle w:val="BodyText"/>
        <w:spacing w:before="11"/>
        <w:ind w:left="0"/>
        <w:jc w:val="center"/>
        <w:rPr>
          <w:rFonts w:ascii="Tahoma" w:hAnsi="Tahoma" w:cs="Tahoma"/>
          <w:b/>
          <w:sz w:val="22"/>
          <w:szCs w:val="22"/>
        </w:rPr>
      </w:pPr>
    </w:p>
    <w:p w14:paraId="27D3F493" w14:textId="64374119" w:rsidR="00AA2CFA" w:rsidRDefault="00AA2CFA" w:rsidP="00AA2CFA">
      <w:pPr>
        <w:pStyle w:val="BodyText"/>
        <w:ind w:left="0" w:right="946"/>
        <w:rPr>
          <w:rFonts w:ascii="Tahoma" w:hAnsi="Tahoma" w:cs="Tahoma"/>
          <w:sz w:val="22"/>
          <w:szCs w:val="22"/>
        </w:rPr>
      </w:pPr>
      <w:r>
        <w:rPr>
          <w:rFonts w:ascii="Tahoma" w:hAnsi="Tahoma" w:cs="Tahoma"/>
          <w:sz w:val="22"/>
          <w:szCs w:val="22"/>
        </w:rPr>
        <w:t xml:space="preserve">The Oronoco Township Board of Audit met on February </w:t>
      </w:r>
      <w:r w:rsidR="009377C9">
        <w:rPr>
          <w:rFonts w:ascii="Tahoma" w:hAnsi="Tahoma" w:cs="Tahoma"/>
          <w:sz w:val="22"/>
          <w:szCs w:val="22"/>
        </w:rPr>
        <w:t>9, 2026,</w:t>
      </w:r>
      <w:r>
        <w:rPr>
          <w:rFonts w:ascii="Tahoma" w:hAnsi="Tahoma" w:cs="Tahoma"/>
          <w:sz w:val="22"/>
          <w:szCs w:val="22"/>
        </w:rPr>
        <w:t xml:space="preserve"> at Oronoco City Hall.  </w:t>
      </w:r>
    </w:p>
    <w:p w14:paraId="095A75E2" w14:textId="51B81EEB" w:rsidR="00AA2CFA" w:rsidRDefault="00AA2CFA" w:rsidP="00AA2CFA">
      <w:pPr>
        <w:pStyle w:val="BodyText"/>
        <w:ind w:left="0" w:right="372"/>
        <w:rPr>
          <w:rFonts w:ascii="Tahoma" w:hAnsi="Tahoma" w:cs="Tahoma"/>
          <w:sz w:val="22"/>
          <w:szCs w:val="22"/>
        </w:rPr>
      </w:pPr>
      <w:r>
        <w:rPr>
          <w:rFonts w:ascii="Tahoma" w:hAnsi="Tahoma" w:cs="Tahoma"/>
          <w:sz w:val="22"/>
          <w:szCs w:val="22"/>
        </w:rPr>
        <w:t xml:space="preserve">Chair Ken Mergen called the Board of Audit to order at </w:t>
      </w:r>
      <w:r w:rsidR="002E686E">
        <w:rPr>
          <w:rFonts w:ascii="Tahoma" w:hAnsi="Tahoma" w:cs="Tahoma"/>
          <w:sz w:val="22"/>
          <w:szCs w:val="22"/>
        </w:rPr>
        <w:t>8:20pm</w:t>
      </w:r>
      <w:r>
        <w:rPr>
          <w:rFonts w:ascii="Tahoma" w:hAnsi="Tahoma" w:cs="Tahoma"/>
          <w:sz w:val="22"/>
          <w:szCs w:val="22"/>
        </w:rPr>
        <w:t>.</w:t>
      </w:r>
    </w:p>
    <w:p w14:paraId="6E6927B4" w14:textId="52730E16" w:rsidR="00AA2CFA" w:rsidRDefault="00AA2CFA" w:rsidP="00AA2CFA">
      <w:pPr>
        <w:pStyle w:val="BodyText"/>
        <w:ind w:left="0" w:right="623"/>
        <w:rPr>
          <w:rFonts w:ascii="Tahoma" w:hAnsi="Tahoma" w:cs="Tahoma"/>
          <w:sz w:val="22"/>
          <w:szCs w:val="22"/>
        </w:rPr>
      </w:pPr>
      <w:r>
        <w:rPr>
          <w:rFonts w:ascii="Tahoma" w:hAnsi="Tahoma" w:cs="Tahoma"/>
          <w:sz w:val="22"/>
          <w:szCs w:val="22"/>
        </w:rPr>
        <w:t>Supervisors Ken Mergen</w:t>
      </w:r>
      <w:r w:rsidR="002D63F4">
        <w:rPr>
          <w:rFonts w:ascii="Tahoma" w:hAnsi="Tahoma" w:cs="Tahoma"/>
          <w:sz w:val="22"/>
          <w:szCs w:val="22"/>
        </w:rPr>
        <w:t xml:space="preserve"> and</w:t>
      </w:r>
      <w:r>
        <w:rPr>
          <w:rFonts w:ascii="Tahoma" w:hAnsi="Tahoma" w:cs="Tahoma"/>
          <w:sz w:val="22"/>
          <w:szCs w:val="22"/>
        </w:rPr>
        <w:t xml:space="preserve"> Joel Johanningmeier </w:t>
      </w:r>
      <w:r w:rsidR="002D63F4">
        <w:rPr>
          <w:rFonts w:ascii="Tahoma" w:hAnsi="Tahoma" w:cs="Tahoma"/>
          <w:sz w:val="22"/>
          <w:szCs w:val="22"/>
        </w:rPr>
        <w:t>were</w:t>
      </w:r>
      <w:r>
        <w:rPr>
          <w:rFonts w:ascii="Tahoma" w:hAnsi="Tahoma" w:cs="Tahoma"/>
          <w:sz w:val="22"/>
          <w:szCs w:val="22"/>
        </w:rPr>
        <w:t xml:space="preserve"> present, </w:t>
      </w:r>
      <w:r w:rsidR="002E686E">
        <w:rPr>
          <w:rFonts w:ascii="Tahoma" w:hAnsi="Tahoma" w:cs="Tahoma"/>
          <w:sz w:val="22"/>
          <w:szCs w:val="22"/>
        </w:rPr>
        <w:t>along with</w:t>
      </w:r>
      <w:r>
        <w:rPr>
          <w:rFonts w:ascii="Tahoma" w:hAnsi="Tahoma" w:cs="Tahoma"/>
          <w:sz w:val="22"/>
          <w:szCs w:val="22"/>
        </w:rPr>
        <w:t xml:space="preserve"> Treasurer Brandi Lind and Clerk Jody Schroeder. </w:t>
      </w:r>
    </w:p>
    <w:p w14:paraId="532524F7" w14:textId="77777777" w:rsidR="00AA2CFA" w:rsidRDefault="00AA2CFA" w:rsidP="00AA2CFA">
      <w:pPr>
        <w:pStyle w:val="BodyText"/>
        <w:spacing w:before="8"/>
        <w:ind w:left="0"/>
        <w:rPr>
          <w:rFonts w:ascii="Tahoma" w:hAnsi="Tahoma" w:cs="Tahoma"/>
          <w:sz w:val="22"/>
          <w:szCs w:val="22"/>
        </w:rPr>
      </w:pPr>
    </w:p>
    <w:p w14:paraId="53080C3E" w14:textId="683B15C7" w:rsidR="00AA2CFA" w:rsidRDefault="00AA2CFA" w:rsidP="00AA2CFA">
      <w:pPr>
        <w:pStyle w:val="BodyText"/>
        <w:ind w:left="0" w:right="225"/>
        <w:rPr>
          <w:rFonts w:ascii="Tahoma" w:hAnsi="Tahoma" w:cs="Tahoma"/>
          <w:sz w:val="22"/>
          <w:szCs w:val="22"/>
        </w:rPr>
      </w:pPr>
      <w:r>
        <w:rPr>
          <w:rFonts w:ascii="Tahoma" w:hAnsi="Tahoma" w:cs="Tahoma"/>
          <w:sz w:val="22"/>
          <w:szCs w:val="22"/>
        </w:rPr>
        <w:t>Clerk Schroeder provided all 202</w:t>
      </w:r>
      <w:r w:rsidR="009377C9">
        <w:rPr>
          <w:rFonts w:ascii="Tahoma" w:hAnsi="Tahoma" w:cs="Tahoma"/>
          <w:sz w:val="22"/>
          <w:szCs w:val="22"/>
        </w:rPr>
        <w:t>5</w:t>
      </w:r>
      <w:r>
        <w:rPr>
          <w:rFonts w:ascii="Tahoma" w:hAnsi="Tahoma" w:cs="Tahoma"/>
          <w:sz w:val="22"/>
          <w:szCs w:val="22"/>
        </w:rPr>
        <w:t xml:space="preserve"> original invoices, proof of correct payment (check stubs matching invoices), payroll documentation, as well as a CTAS report of all claims paid (by vendor) in 202</w:t>
      </w:r>
      <w:r w:rsidR="009377C9">
        <w:rPr>
          <w:rFonts w:ascii="Tahoma" w:hAnsi="Tahoma" w:cs="Tahoma"/>
          <w:sz w:val="22"/>
          <w:szCs w:val="22"/>
        </w:rPr>
        <w:t>5</w:t>
      </w:r>
      <w:r>
        <w:rPr>
          <w:rFonts w:ascii="Tahoma" w:hAnsi="Tahoma" w:cs="Tahoma"/>
          <w:sz w:val="22"/>
          <w:szCs w:val="22"/>
        </w:rPr>
        <w:t xml:space="preserve">. </w:t>
      </w:r>
    </w:p>
    <w:p w14:paraId="76CA91AB" w14:textId="77777777" w:rsidR="00AA2CFA" w:rsidRDefault="00AA2CFA" w:rsidP="00AA2CFA">
      <w:pPr>
        <w:pStyle w:val="BodyText"/>
        <w:ind w:left="0" w:right="225"/>
        <w:rPr>
          <w:rFonts w:ascii="Tahoma" w:hAnsi="Tahoma" w:cs="Tahoma"/>
          <w:sz w:val="22"/>
          <w:szCs w:val="22"/>
        </w:rPr>
      </w:pPr>
      <w:r>
        <w:rPr>
          <w:rFonts w:ascii="Tahoma" w:hAnsi="Tahoma" w:cs="Tahoma"/>
          <w:sz w:val="22"/>
          <w:szCs w:val="22"/>
        </w:rPr>
        <w:t>The Board of Audit verified payment to the vendor invoice, checks printed and CTAS report documentation.  The Board examined monthly files of invoices, payments and documentation.</w:t>
      </w:r>
    </w:p>
    <w:p w14:paraId="54434395" w14:textId="77777777" w:rsidR="00AA2CFA" w:rsidRDefault="00AA2CFA" w:rsidP="00AA2CFA">
      <w:pPr>
        <w:pStyle w:val="BodyText"/>
        <w:ind w:left="0" w:right="225"/>
        <w:rPr>
          <w:rFonts w:ascii="Tahoma" w:hAnsi="Tahoma" w:cs="Tahoma"/>
          <w:sz w:val="22"/>
          <w:szCs w:val="22"/>
        </w:rPr>
      </w:pPr>
      <w:r>
        <w:rPr>
          <w:rFonts w:ascii="Tahoma" w:hAnsi="Tahoma" w:cs="Tahoma"/>
          <w:sz w:val="22"/>
          <w:szCs w:val="22"/>
        </w:rPr>
        <w:t xml:space="preserve">Treasurer Lind provided schedule 1’s, bank statements, receipts with documentation and monthly dashboards. </w:t>
      </w:r>
    </w:p>
    <w:p w14:paraId="33848BB6" w14:textId="77777777" w:rsidR="00AA2CFA" w:rsidRDefault="00AA2CFA" w:rsidP="00AA2CFA">
      <w:pPr>
        <w:pStyle w:val="BodyText"/>
        <w:ind w:left="0" w:right="225"/>
        <w:rPr>
          <w:rFonts w:ascii="Tahoma" w:hAnsi="Tahoma" w:cs="Tahoma"/>
          <w:sz w:val="22"/>
          <w:szCs w:val="22"/>
        </w:rPr>
      </w:pPr>
      <w:r>
        <w:rPr>
          <w:rFonts w:ascii="Tahoma" w:hAnsi="Tahoma" w:cs="Tahoma"/>
          <w:sz w:val="22"/>
          <w:szCs w:val="22"/>
        </w:rPr>
        <w:t>Supervisors had access to the clerk’s and treasurer’s CTAS (computer accounting program).</w:t>
      </w:r>
    </w:p>
    <w:p w14:paraId="7EF0A41F" w14:textId="77777777" w:rsidR="00AA2CFA" w:rsidRDefault="00AA2CFA" w:rsidP="00AA2CFA">
      <w:pPr>
        <w:pStyle w:val="BodyText"/>
        <w:ind w:left="0" w:right="225"/>
        <w:rPr>
          <w:rFonts w:ascii="Tahoma" w:hAnsi="Tahoma" w:cs="Tahoma"/>
          <w:sz w:val="22"/>
          <w:szCs w:val="22"/>
        </w:rPr>
      </w:pPr>
    </w:p>
    <w:p w14:paraId="70D545C0" w14:textId="50A610C8" w:rsidR="00AA2CFA" w:rsidRDefault="00AA2CFA" w:rsidP="00AA2CFA">
      <w:pPr>
        <w:pStyle w:val="BodyText"/>
        <w:ind w:left="0" w:right="225"/>
        <w:rPr>
          <w:rFonts w:ascii="Tahoma" w:hAnsi="Tahoma" w:cs="Tahoma"/>
          <w:sz w:val="22"/>
          <w:szCs w:val="22"/>
        </w:rPr>
      </w:pPr>
      <w:r>
        <w:rPr>
          <w:rFonts w:ascii="Tahoma" w:hAnsi="Tahoma" w:cs="Tahoma"/>
          <w:sz w:val="22"/>
          <w:szCs w:val="22"/>
        </w:rPr>
        <w:t xml:space="preserve">Specifically, the board examined receipts for </w:t>
      </w:r>
      <w:r w:rsidR="002D63F4">
        <w:rPr>
          <w:rFonts w:ascii="Tahoma" w:hAnsi="Tahoma" w:cs="Tahoma"/>
          <w:sz w:val="22"/>
          <w:szCs w:val="22"/>
        </w:rPr>
        <w:t>May, November, and October.</w:t>
      </w:r>
      <w:r>
        <w:rPr>
          <w:rFonts w:ascii="Tahoma" w:hAnsi="Tahoma" w:cs="Tahoma"/>
          <w:sz w:val="22"/>
          <w:szCs w:val="22"/>
        </w:rPr>
        <w:t xml:space="preserve"> </w:t>
      </w:r>
      <w:r w:rsidR="002D63F4">
        <w:rPr>
          <w:rFonts w:ascii="Tahoma" w:hAnsi="Tahoma" w:cs="Tahoma"/>
          <w:sz w:val="22"/>
          <w:szCs w:val="22"/>
        </w:rPr>
        <w:t>C</w:t>
      </w:r>
      <w:r>
        <w:rPr>
          <w:rFonts w:ascii="Tahoma" w:hAnsi="Tahoma" w:cs="Tahoma"/>
          <w:sz w:val="22"/>
          <w:szCs w:val="22"/>
        </w:rPr>
        <w:t xml:space="preserve">laims </w:t>
      </w:r>
      <w:r w:rsidR="002D63F4">
        <w:rPr>
          <w:rFonts w:ascii="Tahoma" w:hAnsi="Tahoma" w:cs="Tahoma"/>
          <w:sz w:val="22"/>
          <w:szCs w:val="22"/>
        </w:rPr>
        <w:t xml:space="preserve">10074, 10136, 5118ER, 10109, and 10123 were reviewed. </w:t>
      </w:r>
      <w:r>
        <w:rPr>
          <w:rFonts w:ascii="Tahoma" w:hAnsi="Tahoma" w:cs="Tahoma"/>
          <w:sz w:val="22"/>
          <w:szCs w:val="22"/>
        </w:rPr>
        <w:t xml:space="preserve">All PFA payments were examined: </w:t>
      </w:r>
      <w:r w:rsidR="002D63F4">
        <w:rPr>
          <w:rFonts w:ascii="Tahoma" w:hAnsi="Tahoma" w:cs="Tahoma"/>
          <w:sz w:val="22"/>
          <w:szCs w:val="22"/>
        </w:rPr>
        <w:t>10084, 10085, 10143, and 10144.</w:t>
      </w:r>
    </w:p>
    <w:p w14:paraId="40E1C6C5" w14:textId="77777777" w:rsidR="00AA2CFA" w:rsidRDefault="00AA2CFA" w:rsidP="00AA2CFA">
      <w:pPr>
        <w:pStyle w:val="BodyText"/>
        <w:ind w:left="0" w:right="225"/>
        <w:rPr>
          <w:rFonts w:ascii="Tahoma" w:hAnsi="Tahoma" w:cs="Tahoma"/>
          <w:sz w:val="22"/>
          <w:szCs w:val="22"/>
        </w:rPr>
      </w:pPr>
    </w:p>
    <w:p w14:paraId="30933C53" w14:textId="7038D4BB" w:rsidR="00AA2CFA" w:rsidRDefault="00AA2CFA" w:rsidP="00AA2CFA">
      <w:pPr>
        <w:pStyle w:val="BodyText"/>
        <w:ind w:left="0" w:right="225"/>
        <w:rPr>
          <w:rFonts w:ascii="Tahoma" w:hAnsi="Tahoma" w:cs="Tahoma"/>
          <w:sz w:val="22"/>
          <w:szCs w:val="22"/>
        </w:rPr>
      </w:pPr>
      <w:r>
        <w:rPr>
          <w:rFonts w:ascii="Tahoma" w:hAnsi="Tahoma" w:cs="Tahoma"/>
          <w:sz w:val="22"/>
          <w:szCs w:val="22"/>
        </w:rPr>
        <w:t xml:space="preserve">There is a monthly </w:t>
      </w:r>
      <w:r w:rsidR="005E66B4">
        <w:rPr>
          <w:rFonts w:ascii="Tahoma" w:hAnsi="Tahoma" w:cs="Tahoma"/>
          <w:sz w:val="22"/>
          <w:szCs w:val="22"/>
        </w:rPr>
        <w:t>3-point</w:t>
      </w:r>
      <w:r>
        <w:rPr>
          <w:rFonts w:ascii="Tahoma" w:hAnsi="Tahoma" w:cs="Tahoma"/>
          <w:sz w:val="22"/>
          <w:szCs w:val="22"/>
        </w:rPr>
        <w:t xml:space="preserve"> audit the treasurer and clerk complete. The treasurer and clerk have independent CTAS systems.  The clerk enters claims from invoices and payroll from time sheets, prints the checks and supporting CTAS reports.  The treasurer enters receipts. Then the clerk enters receipts and the treasurer enters disbursements (payments). The clerk’s and treasurer’s Schedule 1’s must match and both must balance with bank statements. When discrepancies occur, they are described to the board in the monthly treasurer’s report.</w:t>
      </w:r>
    </w:p>
    <w:p w14:paraId="1A479067" w14:textId="77777777" w:rsidR="00AA2CFA" w:rsidRDefault="00AA2CFA" w:rsidP="00AA2CFA">
      <w:pPr>
        <w:pStyle w:val="BodyText"/>
        <w:ind w:left="0" w:right="225"/>
        <w:rPr>
          <w:rFonts w:ascii="Tahoma" w:hAnsi="Tahoma" w:cs="Tahoma"/>
          <w:sz w:val="22"/>
          <w:szCs w:val="22"/>
        </w:rPr>
      </w:pPr>
    </w:p>
    <w:p w14:paraId="467B8879" w14:textId="77777777" w:rsidR="00AA2CFA" w:rsidRDefault="00AA2CFA" w:rsidP="00AA2CFA">
      <w:pPr>
        <w:pStyle w:val="BodyText"/>
        <w:ind w:left="0" w:right="225"/>
        <w:rPr>
          <w:rFonts w:ascii="Tahoma" w:hAnsi="Tahoma" w:cs="Tahoma"/>
          <w:sz w:val="22"/>
          <w:szCs w:val="22"/>
        </w:rPr>
      </w:pPr>
      <w:r>
        <w:rPr>
          <w:rFonts w:ascii="Tahoma" w:hAnsi="Tahoma" w:cs="Tahoma"/>
          <w:sz w:val="22"/>
          <w:szCs w:val="22"/>
        </w:rPr>
        <w:t xml:space="preserve">The Board of Audit found no irregularities.  </w:t>
      </w:r>
    </w:p>
    <w:p w14:paraId="0C2F679F" w14:textId="77777777" w:rsidR="00AA2CFA" w:rsidRDefault="00AA2CFA" w:rsidP="00AA2CFA">
      <w:pPr>
        <w:pStyle w:val="BodyText"/>
        <w:ind w:left="0" w:right="225"/>
        <w:rPr>
          <w:rFonts w:ascii="Tahoma" w:hAnsi="Tahoma" w:cs="Tahoma"/>
          <w:sz w:val="22"/>
          <w:szCs w:val="22"/>
        </w:rPr>
      </w:pPr>
    </w:p>
    <w:p w14:paraId="11A6F430" w14:textId="6CC7460B" w:rsidR="00AA2CFA" w:rsidRDefault="00AA2CFA" w:rsidP="00AA2CFA">
      <w:pPr>
        <w:pStyle w:val="BodyText"/>
        <w:ind w:left="0" w:right="225"/>
        <w:rPr>
          <w:rFonts w:ascii="Tahoma" w:hAnsi="Tahoma" w:cs="Tahoma"/>
          <w:b/>
          <w:bCs/>
          <w:sz w:val="22"/>
          <w:szCs w:val="22"/>
        </w:rPr>
      </w:pPr>
      <w:r>
        <w:rPr>
          <w:rFonts w:ascii="Tahoma" w:hAnsi="Tahoma" w:cs="Tahoma"/>
          <w:b/>
          <w:bCs/>
          <w:sz w:val="22"/>
          <w:szCs w:val="22"/>
        </w:rPr>
        <w:t>Supervisor M</w:t>
      </w:r>
      <w:r w:rsidR="00C5085D">
        <w:rPr>
          <w:rFonts w:ascii="Tahoma" w:hAnsi="Tahoma" w:cs="Tahoma"/>
          <w:b/>
          <w:bCs/>
          <w:sz w:val="22"/>
          <w:szCs w:val="22"/>
        </w:rPr>
        <w:t>ergen</w:t>
      </w:r>
      <w:r>
        <w:rPr>
          <w:rFonts w:ascii="Tahoma" w:hAnsi="Tahoma" w:cs="Tahoma"/>
          <w:b/>
          <w:bCs/>
          <w:sz w:val="22"/>
          <w:szCs w:val="22"/>
        </w:rPr>
        <w:t xml:space="preserve"> made a motion to adjourn at </w:t>
      </w:r>
      <w:r w:rsidR="00C5085D">
        <w:rPr>
          <w:rFonts w:ascii="Tahoma" w:hAnsi="Tahoma" w:cs="Tahoma"/>
          <w:b/>
          <w:bCs/>
          <w:sz w:val="22"/>
          <w:szCs w:val="22"/>
        </w:rPr>
        <w:t>8;50pm</w:t>
      </w:r>
      <w:r>
        <w:rPr>
          <w:rFonts w:ascii="Tahoma" w:hAnsi="Tahoma" w:cs="Tahoma"/>
          <w:b/>
          <w:bCs/>
          <w:sz w:val="22"/>
          <w:szCs w:val="22"/>
        </w:rPr>
        <w:t>, second by Supervisor Johanningmeier. The motion carried unanimously.</w:t>
      </w:r>
    </w:p>
    <w:p w14:paraId="4CF29C78" w14:textId="77777777" w:rsidR="00AA2CFA" w:rsidRDefault="00AA2CFA" w:rsidP="00AA2CFA">
      <w:pPr>
        <w:pStyle w:val="BodyText"/>
        <w:spacing w:before="1"/>
        <w:ind w:left="0"/>
        <w:rPr>
          <w:rFonts w:ascii="Tahoma" w:hAnsi="Tahoma" w:cs="Tahoma"/>
          <w:sz w:val="22"/>
          <w:szCs w:val="22"/>
        </w:rPr>
      </w:pPr>
    </w:p>
    <w:p w14:paraId="126988EE" w14:textId="77777777" w:rsidR="00AA2CFA" w:rsidRDefault="00AA2CFA" w:rsidP="00AA2CFA">
      <w:pPr>
        <w:pStyle w:val="BodyText"/>
        <w:spacing w:before="1"/>
        <w:ind w:left="0"/>
        <w:rPr>
          <w:rFonts w:ascii="Tahoma" w:hAnsi="Tahoma" w:cs="Tahoma"/>
          <w:sz w:val="22"/>
          <w:szCs w:val="22"/>
        </w:rPr>
      </w:pPr>
      <w:r>
        <w:rPr>
          <w:rFonts w:ascii="Tahoma" w:hAnsi="Tahoma" w:cs="Tahoma"/>
          <w:sz w:val="22"/>
          <w:szCs w:val="22"/>
        </w:rPr>
        <w:t>Respectfully Submitted,</w:t>
      </w:r>
    </w:p>
    <w:p w14:paraId="75B6C40F" w14:textId="77777777" w:rsidR="00AA2CFA" w:rsidRDefault="00AA2CFA" w:rsidP="00AA2CFA">
      <w:pPr>
        <w:pStyle w:val="BodyText"/>
        <w:spacing w:before="1"/>
        <w:ind w:left="0"/>
        <w:rPr>
          <w:rFonts w:ascii="Tahoma" w:hAnsi="Tahoma" w:cs="Tahoma"/>
          <w:sz w:val="22"/>
          <w:szCs w:val="22"/>
        </w:rPr>
      </w:pPr>
    </w:p>
    <w:p w14:paraId="7F8C7D17" w14:textId="77777777" w:rsidR="00AA2CFA" w:rsidRDefault="00AA2CFA" w:rsidP="00AA2CFA">
      <w:pPr>
        <w:pStyle w:val="BodyText"/>
        <w:spacing w:before="1"/>
        <w:ind w:left="0"/>
        <w:rPr>
          <w:rFonts w:ascii="Tahoma" w:hAnsi="Tahoma" w:cs="Tahoma"/>
          <w:sz w:val="22"/>
          <w:szCs w:val="22"/>
        </w:rPr>
      </w:pPr>
      <w:r>
        <w:rPr>
          <w:rFonts w:ascii="Tahoma" w:hAnsi="Tahoma" w:cs="Tahoma"/>
          <w:sz w:val="22"/>
          <w:szCs w:val="22"/>
        </w:rPr>
        <w:t xml:space="preserve">__________________________                             ____________________________ </w:t>
      </w:r>
    </w:p>
    <w:p w14:paraId="4BA7CF1F" w14:textId="77777777" w:rsidR="00AA2CFA" w:rsidRDefault="00AA2CFA" w:rsidP="00AA2CFA">
      <w:pPr>
        <w:pStyle w:val="BodyText"/>
        <w:tabs>
          <w:tab w:val="left" w:pos="5140"/>
        </w:tabs>
        <w:spacing w:line="285" w:lineRule="exact"/>
        <w:ind w:left="0"/>
        <w:rPr>
          <w:rFonts w:ascii="Tahoma" w:hAnsi="Tahoma" w:cs="Tahoma"/>
          <w:sz w:val="22"/>
          <w:szCs w:val="22"/>
        </w:rPr>
      </w:pPr>
      <w:r>
        <w:rPr>
          <w:rFonts w:ascii="Tahoma" w:hAnsi="Tahoma" w:cs="Tahoma"/>
          <w:sz w:val="22"/>
          <w:szCs w:val="22"/>
        </w:rPr>
        <w:t>Jody Schroeder,</w:t>
      </w:r>
      <w:r>
        <w:rPr>
          <w:rFonts w:ascii="Tahoma" w:hAnsi="Tahoma" w:cs="Tahoma"/>
          <w:spacing w:val="-1"/>
          <w:sz w:val="22"/>
          <w:szCs w:val="22"/>
        </w:rPr>
        <w:t xml:space="preserve"> </w:t>
      </w:r>
      <w:r>
        <w:rPr>
          <w:rFonts w:ascii="Tahoma" w:hAnsi="Tahoma" w:cs="Tahoma"/>
          <w:sz w:val="22"/>
          <w:szCs w:val="22"/>
        </w:rPr>
        <w:t>Clerk</w:t>
      </w:r>
      <w:r>
        <w:rPr>
          <w:rFonts w:ascii="Tahoma" w:hAnsi="Tahoma" w:cs="Tahoma"/>
          <w:sz w:val="22"/>
          <w:szCs w:val="22"/>
        </w:rPr>
        <w:tab/>
        <w:t>Ken Mergen,</w:t>
      </w:r>
      <w:r>
        <w:rPr>
          <w:rFonts w:ascii="Tahoma" w:hAnsi="Tahoma" w:cs="Tahoma"/>
          <w:spacing w:val="-1"/>
          <w:sz w:val="22"/>
          <w:szCs w:val="22"/>
        </w:rPr>
        <w:t xml:space="preserve"> </w:t>
      </w:r>
      <w:r>
        <w:rPr>
          <w:rFonts w:ascii="Tahoma" w:hAnsi="Tahoma" w:cs="Tahoma"/>
          <w:sz w:val="22"/>
          <w:szCs w:val="22"/>
        </w:rPr>
        <w:t>Chair</w:t>
      </w:r>
    </w:p>
    <w:p w14:paraId="7FC1A429" w14:textId="77777777" w:rsidR="00AA2CFA" w:rsidRDefault="00AA2CFA" w:rsidP="00AA2CFA">
      <w:pPr>
        <w:pStyle w:val="BodyText"/>
        <w:tabs>
          <w:tab w:val="left" w:pos="5140"/>
        </w:tabs>
        <w:spacing w:line="285" w:lineRule="exact"/>
        <w:rPr>
          <w:rFonts w:ascii="Tahoma" w:hAnsi="Tahoma" w:cs="Tahoma"/>
          <w:sz w:val="22"/>
          <w:szCs w:val="22"/>
        </w:rPr>
      </w:pPr>
    </w:p>
    <w:p w14:paraId="42C3B92C" w14:textId="77777777" w:rsidR="00AA2CFA" w:rsidRDefault="00AA2CFA" w:rsidP="00AA2CFA">
      <w:pPr>
        <w:pStyle w:val="BodyText"/>
        <w:tabs>
          <w:tab w:val="left" w:pos="5140"/>
        </w:tabs>
        <w:spacing w:line="285" w:lineRule="exact"/>
        <w:rPr>
          <w:rFonts w:ascii="Tahoma" w:hAnsi="Tahoma" w:cs="Tahoma"/>
          <w:sz w:val="22"/>
          <w:szCs w:val="22"/>
        </w:rPr>
      </w:pPr>
    </w:p>
    <w:p w14:paraId="69A3A59F" w14:textId="77777777" w:rsidR="00AA2CFA" w:rsidRDefault="00AA2CFA" w:rsidP="00AA2CFA">
      <w:pPr>
        <w:pStyle w:val="BodyText"/>
        <w:tabs>
          <w:tab w:val="left" w:pos="5140"/>
        </w:tabs>
        <w:spacing w:line="285" w:lineRule="exact"/>
        <w:rPr>
          <w:rFonts w:ascii="Tahoma" w:hAnsi="Tahoma" w:cs="Tahoma"/>
          <w:sz w:val="22"/>
          <w:szCs w:val="22"/>
        </w:rPr>
      </w:pPr>
      <w:r>
        <w:rPr>
          <w:rFonts w:ascii="Tahoma" w:hAnsi="Tahoma" w:cs="Tahoma"/>
          <w:sz w:val="22"/>
          <w:szCs w:val="22"/>
        </w:rPr>
        <w:t>___________________________</w:t>
      </w:r>
      <w:r>
        <w:rPr>
          <w:rFonts w:ascii="Tahoma" w:hAnsi="Tahoma" w:cs="Tahoma"/>
          <w:sz w:val="22"/>
          <w:szCs w:val="22"/>
        </w:rPr>
        <w:tab/>
        <w:t>___________________________</w:t>
      </w:r>
    </w:p>
    <w:p w14:paraId="4615C065" w14:textId="77777777" w:rsidR="00AA2CFA" w:rsidRDefault="00AA2CFA" w:rsidP="00AA2CFA">
      <w:pPr>
        <w:pStyle w:val="BodyText"/>
        <w:tabs>
          <w:tab w:val="left" w:pos="5140"/>
        </w:tabs>
        <w:spacing w:line="285" w:lineRule="exact"/>
        <w:ind w:left="0"/>
        <w:rPr>
          <w:rFonts w:ascii="Tahoma" w:hAnsi="Tahoma" w:cs="Tahoma"/>
          <w:sz w:val="22"/>
          <w:szCs w:val="22"/>
        </w:rPr>
      </w:pPr>
      <w:r>
        <w:rPr>
          <w:rFonts w:ascii="Tahoma" w:hAnsi="Tahoma" w:cs="Tahoma"/>
          <w:sz w:val="22"/>
          <w:szCs w:val="22"/>
        </w:rPr>
        <w:t>Tammy Matzke, Supervisor</w:t>
      </w:r>
      <w:r>
        <w:rPr>
          <w:rFonts w:ascii="Tahoma" w:hAnsi="Tahoma" w:cs="Tahoma"/>
          <w:sz w:val="22"/>
          <w:szCs w:val="22"/>
        </w:rPr>
        <w:tab/>
        <w:t>Joel Johanningmeier, Supervisor</w:t>
      </w:r>
    </w:p>
    <w:p w14:paraId="4B82B14A" w14:textId="77777777" w:rsidR="00AA2CFA" w:rsidRDefault="00AA2CFA" w:rsidP="00AA2CFA"/>
    <w:p w14:paraId="53BF44A7" w14:textId="2F645FD6" w:rsidR="006E7173" w:rsidRDefault="006E7173" w:rsidP="002E686E">
      <w:pPr>
        <w:pStyle w:val="NormalWeb"/>
      </w:pPr>
    </w:p>
    <w:sectPr w:rsidR="006E71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AA59" w14:textId="77777777" w:rsidR="00CA79AE" w:rsidRDefault="00CA79AE" w:rsidP="00543B9A">
      <w:r>
        <w:separator/>
      </w:r>
    </w:p>
  </w:endnote>
  <w:endnote w:type="continuationSeparator" w:id="0">
    <w:p w14:paraId="438EABA8" w14:textId="77777777" w:rsidR="00CA79AE" w:rsidRDefault="00CA79AE" w:rsidP="00543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A7ED" w14:textId="77777777" w:rsidR="00543B9A" w:rsidRDefault="00543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9E3D" w14:textId="77777777" w:rsidR="00543B9A" w:rsidRDefault="00543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1DB8" w14:textId="77777777" w:rsidR="00543B9A" w:rsidRDefault="00543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8548F" w14:textId="77777777" w:rsidR="00CA79AE" w:rsidRDefault="00CA79AE" w:rsidP="00543B9A">
      <w:r>
        <w:separator/>
      </w:r>
    </w:p>
  </w:footnote>
  <w:footnote w:type="continuationSeparator" w:id="0">
    <w:p w14:paraId="7326EADB" w14:textId="77777777" w:rsidR="00CA79AE" w:rsidRDefault="00CA79AE" w:rsidP="00543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0FC7" w14:textId="77777777" w:rsidR="00543B9A" w:rsidRDefault="00543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966404"/>
      <w:docPartObj>
        <w:docPartGallery w:val="Watermarks"/>
        <w:docPartUnique/>
      </w:docPartObj>
    </w:sdtPr>
    <w:sdtContent>
      <w:p w14:paraId="44ECFE3D" w14:textId="580B3652" w:rsidR="00543B9A" w:rsidRDefault="00543B9A">
        <w:pPr>
          <w:pStyle w:val="Header"/>
        </w:pPr>
        <w:r>
          <w:rPr>
            <w:noProof/>
          </w:rPr>
          <w:pict w14:anchorId="7F2DF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057D" w14:textId="77777777" w:rsidR="00543B9A" w:rsidRDefault="00543B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A7"/>
    <w:rsid w:val="00000158"/>
    <w:rsid w:val="002D63F4"/>
    <w:rsid w:val="002E686E"/>
    <w:rsid w:val="00543B9A"/>
    <w:rsid w:val="005E66B4"/>
    <w:rsid w:val="00660EFD"/>
    <w:rsid w:val="006E7173"/>
    <w:rsid w:val="007D3CBE"/>
    <w:rsid w:val="009377C9"/>
    <w:rsid w:val="00994103"/>
    <w:rsid w:val="00A66B42"/>
    <w:rsid w:val="00AA2CFA"/>
    <w:rsid w:val="00B71643"/>
    <w:rsid w:val="00B84DA7"/>
    <w:rsid w:val="00C5085D"/>
    <w:rsid w:val="00CA79AE"/>
    <w:rsid w:val="00DB2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518F4"/>
  <w15:chartTrackingRefBased/>
  <w15:docId w15:val="{A6FCFE5F-ABDE-4C44-8C15-E13E6884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CFA"/>
    <w:pPr>
      <w:widowControl w:val="0"/>
      <w:autoSpaceDE w:val="0"/>
      <w:autoSpaceDN w:val="0"/>
      <w:spacing w:after="0" w:line="240" w:lineRule="auto"/>
    </w:pPr>
    <w:rPr>
      <w:rFonts w:ascii="Calibri" w:eastAsia="Calibri" w:hAnsi="Calibri" w:cs="Calibri"/>
      <w:kern w:val="0"/>
      <w:sz w:val="22"/>
      <w:szCs w:val="22"/>
      <w:lang w:bidi="en-US"/>
      <w14:ligatures w14:val="none"/>
    </w:rPr>
  </w:style>
  <w:style w:type="paragraph" w:styleId="Heading1">
    <w:name w:val="heading 1"/>
    <w:basedOn w:val="Normal"/>
    <w:next w:val="Normal"/>
    <w:link w:val="Heading1Char"/>
    <w:uiPriority w:val="9"/>
    <w:qFormat/>
    <w:rsid w:val="00B84DA7"/>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B84DA7"/>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B84DA7"/>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B84DA7"/>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bidi="ar-SA"/>
      <w14:ligatures w14:val="standardContextual"/>
    </w:rPr>
  </w:style>
  <w:style w:type="paragraph" w:styleId="Heading5">
    <w:name w:val="heading 5"/>
    <w:basedOn w:val="Normal"/>
    <w:next w:val="Normal"/>
    <w:link w:val="Heading5Char"/>
    <w:uiPriority w:val="9"/>
    <w:semiHidden/>
    <w:unhideWhenUsed/>
    <w:qFormat/>
    <w:rsid w:val="00B84DA7"/>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bidi="ar-SA"/>
      <w14:ligatures w14:val="standardContextual"/>
    </w:rPr>
  </w:style>
  <w:style w:type="paragraph" w:styleId="Heading6">
    <w:name w:val="heading 6"/>
    <w:basedOn w:val="Normal"/>
    <w:next w:val="Normal"/>
    <w:link w:val="Heading6Char"/>
    <w:uiPriority w:val="9"/>
    <w:semiHidden/>
    <w:unhideWhenUsed/>
    <w:qFormat/>
    <w:rsid w:val="00B84DA7"/>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bidi="ar-SA"/>
      <w14:ligatures w14:val="standardContextual"/>
    </w:rPr>
  </w:style>
  <w:style w:type="paragraph" w:styleId="Heading7">
    <w:name w:val="heading 7"/>
    <w:basedOn w:val="Normal"/>
    <w:next w:val="Normal"/>
    <w:link w:val="Heading7Char"/>
    <w:uiPriority w:val="9"/>
    <w:semiHidden/>
    <w:unhideWhenUsed/>
    <w:qFormat/>
    <w:rsid w:val="00B84DA7"/>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bidi="ar-SA"/>
      <w14:ligatures w14:val="standardContextual"/>
    </w:rPr>
  </w:style>
  <w:style w:type="paragraph" w:styleId="Heading8">
    <w:name w:val="heading 8"/>
    <w:basedOn w:val="Normal"/>
    <w:next w:val="Normal"/>
    <w:link w:val="Heading8Char"/>
    <w:uiPriority w:val="9"/>
    <w:semiHidden/>
    <w:unhideWhenUsed/>
    <w:qFormat/>
    <w:rsid w:val="00B84DA7"/>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bidi="ar-SA"/>
      <w14:ligatures w14:val="standardContextual"/>
    </w:rPr>
  </w:style>
  <w:style w:type="paragraph" w:styleId="Heading9">
    <w:name w:val="heading 9"/>
    <w:basedOn w:val="Normal"/>
    <w:next w:val="Normal"/>
    <w:link w:val="Heading9Char"/>
    <w:uiPriority w:val="9"/>
    <w:semiHidden/>
    <w:unhideWhenUsed/>
    <w:qFormat/>
    <w:rsid w:val="00B84DA7"/>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D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4D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D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D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D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DA7"/>
    <w:rPr>
      <w:rFonts w:eastAsiaTheme="majorEastAsia" w:cstheme="majorBidi"/>
      <w:color w:val="272727" w:themeColor="text1" w:themeTint="D8"/>
    </w:rPr>
  </w:style>
  <w:style w:type="paragraph" w:styleId="Title">
    <w:name w:val="Title"/>
    <w:basedOn w:val="Normal"/>
    <w:next w:val="Normal"/>
    <w:link w:val="TitleChar"/>
    <w:uiPriority w:val="10"/>
    <w:qFormat/>
    <w:rsid w:val="00B84DA7"/>
    <w:pPr>
      <w:widowControl/>
      <w:autoSpaceDE/>
      <w:autoSpaceDN/>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B84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DA7"/>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B84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DA7"/>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B84DA7"/>
    <w:rPr>
      <w:i/>
      <w:iCs/>
      <w:color w:val="404040" w:themeColor="text1" w:themeTint="BF"/>
    </w:rPr>
  </w:style>
  <w:style w:type="paragraph" w:styleId="ListParagraph">
    <w:name w:val="List Paragraph"/>
    <w:basedOn w:val="Normal"/>
    <w:uiPriority w:val="34"/>
    <w:qFormat/>
    <w:rsid w:val="00B84DA7"/>
    <w:pPr>
      <w:widowControl/>
      <w:autoSpaceDE/>
      <w:autoSpaceDN/>
      <w:spacing w:after="160" w:line="278" w:lineRule="auto"/>
      <w:ind w:left="720"/>
      <w:contextualSpacing/>
    </w:pPr>
    <w:rPr>
      <w:rFonts w:asciiTheme="minorHAnsi" w:eastAsiaTheme="minorHAnsi" w:hAnsiTheme="minorHAnsi" w:cstheme="minorBidi"/>
      <w:kern w:val="2"/>
      <w:sz w:val="24"/>
      <w:szCs w:val="24"/>
      <w:lang w:bidi="ar-SA"/>
      <w14:ligatures w14:val="standardContextual"/>
    </w:rPr>
  </w:style>
  <w:style w:type="character" w:styleId="IntenseEmphasis">
    <w:name w:val="Intense Emphasis"/>
    <w:basedOn w:val="DefaultParagraphFont"/>
    <w:uiPriority w:val="21"/>
    <w:qFormat/>
    <w:rsid w:val="00B84DA7"/>
    <w:rPr>
      <w:i/>
      <w:iCs/>
      <w:color w:val="2F5496" w:themeColor="accent1" w:themeShade="BF"/>
    </w:rPr>
  </w:style>
  <w:style w:type="paragraph" w:styleId="IntenseQuote">
    <w:name w:val="Intense Quote"/>
    <w:basedOn w:val="Normal"/>
    <w:next w:val="Normal"/>
    <w:link w:val="IntenseQuoteChar"/>
    <w:uiPriority w:val="30"/>
    <w:qFormat/>
    <w:rsid w:val="00B84DA7"/>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B84DA7"/>
    <w:rPr>
      <w:i/>
      <w:iCs/>
      <w:color w:val="2F5496" w:themeColor="accent1" w:themeShade="BF"/>
    </w:rPr>
  </w:style>
  <w:style w:type="character" w:styleId="IntenseReference">
    <w:name w:val="Intense Reference"/>
    <w:basedOn w:val="DefaultParagraphFont"/>
    <w:uiPriority w:val="32"/>
    <w:qFormat/>
    <w:rsid w:val="00B84DA7"/>
    <w:rPr>
      <w:b/>
      <w:bCs/>
      <w:smallCaps/>
      <w:color w:val="2F5496" w:themeColor="accent1" w:themeShade="BF"/>
      <w:spacing w:val="5"/>
    </w:rPr>
  </w:style>
  <w:style w:type="paragraph" w:styleId="BodyText">
    <w:name w:val="Body Text"/>
    <w:basedOn w:val="Normal"/>
    <w:link w:val="BodyTextChar"/>
    <w:uiPriority w:val="1"/>
    <w:semiHidden/>
    <w:unhideWhenUsed/>
    <w:qFormat/>
    <w:rsid w:val="00AA2CFA"/>
    <w:pPr>
      <w:ind w:left="100"/>
    </w:pPr>
    <w:rPr>
      <w:sz w:val="24"/>
      <w:szCs w:val="24"/>
    </w:rPr>
  </w:style>
  <w:style w:type="character" w:customStyle="1" w:styleId="BodyTextChar">
    <w:name w:val="Body Text Char"/>
    <w:basedOn w:val="DefaultParagraphFont"/>
    <w:link w:val="BodyText"/>
    <w:uiPriority w:val="1"/>
    <w:semiHidden/>
    <w:rsid w:val="00AA2CFA"/>
    <w:rPr>
      <w:rFonts w:ascii="Calibri" w:eastAsia="Calibri" w:hAnsi="Calibri" w:cs="Calibri"/>
      <w:kern w:val="0"/>
      <w:lang w:bidi="en-US"/>
      <w14:ligatures w14:val="none"/>
    </w:rPr>
  </w:style>
  <w:style w:type="paragraph" w:styleId="Header">
    <w:name w:val="header"/>
    <w:basedOn w:val="Normal"/>
    <w:link w:val="HeaderChar"/>
    <w:uiPriority w:val="99"/>
    <w:unhideWhenUsed/>
    <w:rsid w:val="00543B9A"/>
    <w:pPr>
      <w:tabs>
        <w:tab w:val="center" w:pos="4680"/>
        <w:tab w:val="right" w:pos="9360"/>
      </w:tabs>
    </w:pPr>
  </w:style>
  <w:style w:type="character" w:customStyle="1" w:styleId="HeaderChar">
    <w:name w:val="Header Char"/>
    <w:basedOn w:val="DefaultParagraphFont"/>
    <w:link w:val="Header"/>
    <w:uiPriority w:val="99"/>
    <w:rsid w:val="00543B9A"/>
    <w:rPr>
      <w:rFonts w:ascii="Calibri" w:eastAsia="Calibri" w:hAnsi="Calibri" w:cs="Calibri"/>
      <w:kern w:val="0"/>
      <w:sz w:val="22"/>
      <w:szCs w:val="22"/>
      <w:lang w:bidi="en-US"/>
      <w14:ligatures w14:val="none"/>
    </w:rPr>
  </w:style>
  <w:style w:type="paragraph" w:styleId="Footer">
    <w:name w:val="footer"/>
    <w:basedOn w:val="Normal"/>
    <w:link w:val="FooterChar"/>
    <w:uiPriority w:val="99"/>
    <w:unhideWhenUsed/>
    <w:rsid w:val="00543B9A"/>
    <w:pPr>
      <w:tabs>
        <w:tab w:val="center" w:pos="4680"/>
        <w:tab w:val="right" w:pos="9360"/>
      </w:tabs>
    </w:pPr>
  </w:style>
  <w:style w:type="character" w:customStyle="1" w:styleId="FooterChar">
    <w:name w:val="Footer Char"/>
    <w:basedOn w:val="DefaultParagraphFont"/>
    <w:link w:val="Footer"/>
    <w:uiPriority w:val="99"/>
    <w:rsid w:val="00543B9A"/>
    <w:rPr>
      <w:rFonts w:ascii="Calibri" w:eastAsia="Calibri" w:hAnsi="Calibri" w:cs="Calibri"/>
      <w:kern w:val="0"/>
      <w:sz w:val="22"/>
      <w:szCs w:val="22"/>
      <w:lang w:bidi="en-US"/>
      <w14:ligatures w14:val="none"/>
    </w:rPr>
  </w:style>
  <w:style w:type="paragraph" w:styleId="NormalWeb">
    <w:name w:val="Normal (Web)"/>
    <w:basedOn w:val="Normal"/>
    <w:uiPriority w:val="99"/>
    <w:unhideWhenUsed/>
    <w:rsid w:val="002E686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8AB18-5907-40A1-9039-A9A69D0B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dc:creator>
  <cp:keywords/>
  <dc:description/>
  <cp:lastModifiedBy>Clerk Treasurer</cp:lastModifiedBy>
  <cp:revision>12</cp:revision>
  <dcterms:created xsi:type="dcterms:W3CDTF">2026-02-09T23:16:00Z</dcterms:created>
  <dcterms:modified xsi:type="dcterms:W3CDTF">2026-02-10T10:24:00Z</dcterms:modified>
</cp:coreProperties>
</file>