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0BF32" w14:textId="77777777" w:rsidR="00160DE2" w:rsidRDefault="00160DE2" w:rsidP="00160DE2">
      <w:pPr>
        <w:keepNext/>
        <w:keepLines/>
        <w:tabs>
          <w:tab w:val="left" w:pos="3345"/>
        </w:tabs>
        <w:spacing w:after="0" w:line="264" w:lineRule="auto"/>
        <w:jc w:val="center"/>
        <w:outlineLvl w:val="0"/>
        <w:rPr>
          <w:rFonts w:ascii="Tahoma" w:eastAsia="Tahoma" w:hAnsi="Tahoma" w:cs="Tahoma"/>
          <w:color w:val="00487E"/>
          <w:kern w:val="0"/>
          <w:lang w:val="en"/>
          <w14:ligatures w14:val="none"/>
        </w:rPr>
      </w:pPr>
      <w:r>
        <w:rPr>
          <w:rFonts w:ascii="Tahoma" w:eastAsia="Tahoma" w:hAnsi="Tahoma" w:cs="Tahoma"/>
          <w:color w:val="00487E"/>
          <w:kern w:val="0"/>
          <w:lang w:val="en"/>
          <w14:ligatures w14:val="none"/>
        </w:rPr>
        <w:t>Oronoco Town Board</w:t>
      </w:r>
    </w:p>
    <w:p w14:paraId="76B3B861" w14:textId="77777777" w:rsidR="00160DE2" w:rsidRDefault="00160DE2" w:rsidP="00160DE2">
      <w:pPr>
        <w:keepNext/>
        <w:keepLines/>
        <w:tabs>
          <w:tab w:val="left" w:pos="3345"/>
        </w:tabs>
        <w:spacing w:after="0" w:line="264" w:lineRule="auto"/>
        <w:jc w:val="center"/>
        <w:outlineLvl w:val="0"/>
        <w:rPr>
          <w:rFonts w:ascii="Tahoma" w:eastAsia="Tahoma" w:hAnsi="Tahoma" w:cs="Tahoma"/>
          <w:color w:val="00487E"/>
          <w:kern w:val="0"/>
          <w:lang w:val="en"/>
          <w14:ligatures w14:val="none"/>
        </w:rPr>
      </w:pPr>
      <w:r>
        <w:rPr>
          <w:rFonts w:ascii="Tahoma" w:eastAsia="Tahoma" w:hAnsi="Tahoma" w:cs="Tahoma"/>
          <w:color w:val="00487E"/>
          <w:kern w:val="0"/>
          <w:lang w:val="en"/>
          <w14:ligatures w14:val="none"/>
        </w:rPr>
        <w:t>Monthly Meeting Minutes</w:t>
      </w:r>
    </w:p>
    <w:p w14:paraId="67B54B8F" w14:textId="51233818" w:rsidR="00160DE2" w:rsidRDefault="00465678" w:rsidP="00160DE2">
      <w:pPr>
        <w:keepNext/>
        <w:keepLines/>
        <w:tabs>
          <w:tab w:val="left" w:pos="3345"/>
        </w:tabs>
        <w:spacing w:after="0" w:line="264" w:lineRule="auto"/>
        <w:jc w:val="center"/>
        <w:outlineLvl w:val="0"/>
        <w:rPr>
          <w:rFonts w:ascii="Tahoma" w:eastAsia="Tahoma" w:hAnsi="Tahoma" w:cs="Tahoma"/>
          <w:color w:val="00487E"/>
          <w:kern w:val="0"/>
          <w:lang w:val="en"/>
          <w14:ligatures w14:val="none"/>
        </w:rPr>
      </w:pPr>
      <w:r>
        <w:rPr>
          <w:rFonts w:ascii="Tahoma" w:eastAsia="Tahoma" w:hAnsi="Tahoma" w:cs="Tahoma"/>
          <w:color w:val="00487E"/>
          <w:kern w:val="0"/>
          <w:lang w:val="en"/>
          <w14:ligatures w14:val="none"/>
        </w:rPr>
        <w:t>August 10, 2026</w:t>
      </w:r>
    </w:p>
    <w:p w14:paraId="3120A390" w14:textId="77777777" w:rsidR="00160DE2" w:rsidRDefault="00160DE2" w:rsidP="00160DE2">
      <w:pPr>
        <w:keepNext/>
        <w:keepLines/>
        <w:tabs>
          <w:tab w:val="left" w:pos="3345"/>
        </w:tabs>
        <w:spacing w:after="0" w:line="264" w:lineRule="auto"/>
        <w:jc w:val="center"/>
        <w:outlineLvl w:val="0"/>
        <w:rPr>
          <w:rFonts w:ascii="Tahoma" w:eastAsia="Tahoma" w:hAnsi="Tahoma" w:cs="Tahoma"/>
          <w:color w:val="00487E"/>
          <w:kern w:val="0"/>
          <w:sz w:val="22"/>
          <w:szCs w:val="22"/>
          <w:lang w:val="en"/>
          <w14:ligatures w14:val="none"/>
        </w:rPr>
      </w:pPr>
    </w:p>
    <w:p w14:paraId="21883F83" w14:textId="77777777" w:rsidR="0085691D" w:rsidRDefault="0085691D" w:rsidP="00160DE2">
      <w:pPr>
        <w:keepNext/>
        <w:keepLines/>
        <w:tabs>
          <w:tab w:val="left" w:pos="3345"/>
        </w:tabs>
        <w:spacing w:after="0" w:line="264" w:lineRule="auto"/>
        <w:jc w:val="center"/>
        <w:outlineLvl w:val="0"/>
        <w:rPr>
          <w:rFonts w:ascii="Tahoma" w:eastAsia="Tahoma" w:hAnsi="Tahoma" w:cs="Tahoma"/>
          <w:color w:val="00487E"/>
          <w:kern w:val="0"/>
          <w:sz w:val="22"/>
          <w:szCs w:val="22"/>
          <w:lang w:val="en"/>
          <w14:ligatures w14:val="none"/>
        </w:rPr>
      </w:pPr>
    </w:p>
    <w:p w14:paraId="4C2F9365" w14:textId="7B10115F" w:rsidR="00160DE2" w:rsidRDefault="00160DE2" w:rsidP="00160DE2">
      <w:pPr>
        <w:spacing w:after="200" w:line="264" w:lineRule="auto"/>
        <w:rPr>
          <w:rFonts w:ascii="Tahoma" w:eastAsia="Tahoma" w:hAnsi="Tahoma" w:cs="Tahoma"/>
          <w:sz w:val="22"/>
          <w:szCs w:val="22"/>
        </w:rPr>
      </w:pPr>
      <w:r>
        <w:rPr>
          <w:rFonts w:ascii="Tahoma" w:eastAsia="Tahoma" w:hAnsi="Tahoma" w:cs="Tahoma"/>
          <w:sz w:val="22"/>
          <w:szCs w:val="22"/>
        </w:rPr>
        <w:t xml:space="preserve">Minutes of the regularly scheduled meeting of the Oronoco Town Board held on </w:t>
      </w:r>
      <w:r>
        <w:rPr>
          <w:rFonts w:ascii="Tahoma" w:eastAsia="Tahoma" w:hAnsi="Tahoma" w:cs="Tahoma"/>
          <w:b/>
          <w:sz w:val="22"/>
          <w:szCs w:val="22"/>
        </w:rPr>
        <w:t xml:space="preserve">Monday, </w:t>
      </w:r>
      <w:r w:rsidR="00465678">
        <w:rPr>
          <w:rFonts w:ascii="Tahoma" w:eastAsia="Tahoma" w:hAnsi="Tahoma" w:cs="Tahoma"/>
          <w:b/>
          <w:sz w:val="22"/>
          <w:szCs w:val="22"/>
        </w:rPr>
        <w:t xml:space="preserve">August 10, </w:t>
      </w:r>
      <w:r>
        <w:rPr>
          <w:rFonts w:ascii="Tahoma" w:eastAsia="Tahoma" w:hAnsi="Tahoma" w:cs="Tahoma"/>
          <w:b/>
          <w:sz w:val="22"/>
          <w:szCs w:val="22"/>
        </w:rPr>
        <w:t>2026,</w:t>
      </w:r>
      <w:r>
        <w:rPr>
          <w:rFonts w:ascii="Tahoma" w:eastAsia="Tahoma" w:hAnsi="Tahoma" w:cs="Tahoma"/>
          <w:sz w:val="22"/>
          <w:szCs w:val="22"/>
        </w:rPr>
        <w:t xml:space="preserve"> at 5:30pm at the Oronoco Community Center, located at 115 Second Street SW, Oronoco, Minnesota.</w:t>
      </w:r>
    </w:p>
    <w:p w14:paraId="5836597D" w14:textId="13F004E3" w:rsidR="00160DE2" w:rsidRDefault="00160DE2" w:rsidP="00160DE2">
      <w:pPr>
        <w:spacing w:before="200" w:after="200" w:line="264" w:lineRule="auto"/>
        <w:rPr>
          <w:rFonts w:ascii="Tahoma" w:eastAsia="Tahoma" w:hAnsi="Tahoma" w:cs="Tahoma"/>
          <w:sz w:val="22"/>
          <w:szCs w:val="22"/>
        </w:rPr>
      </w:pPr>
      <w:r>
        <w:rPr>
          <w:rFonts w:ascii="Tahoma" w:eastAsia="Tahoma" w:hAnsi="Tahoma" w:cs="Tahoma"/>
          <w:sz w:val="22"/>
          <w:szCs w:val="22"/>
        </w:rPr>
        <w:t xml:space="preserve">Supervisor </w:t>
      </w:r>
      <w:r w:rsidR="00465678">
        <w:rPr>
          <w:rFonts w:ascii="Tahoma" w:eastAsia="Tahoma" w:hAnsi="Tahoma" w:cs="Tahoma"/>
          <w:sz w:val="22"/>
          <w:szCs w:val="22"/>
        </w:rPr>
        <w:t>Ken Mergen</w:t>
      </w:r>
      <w:r>
        <w:rPr>
          <w:rFonts w:ascii="Tahoma" w:eastAsia="Tahoma" w:hAnsi="Tahoma" w:cs="Tahoma"/>
          <w:sz w:val="22"/>
          <w:szCs w:val="22"/>
        </w:rPr>
        <w:t xml:space="preserve"> called the meeting to order at 5:30pm.</w:t>
      </w:r>
    </w:p>
    <w:p w14:paraId="3813FB69" w14:textId="77777777" w:rsidR="00160DE2" w:rsidRDefault="00160DE2" w:rsidP="00160DE2">
      <w:pPr>
        <w:spacing w:before="200" w:after="200" w:line="264" w:lineRule="auto"/>
        <w:rPr>
          <w:rFonts w:ascii="Tahoma" w:eastAsia="Tahoma" w:hAnsi="Tahoma" w:cs="Tahoma"/>
          <w:b/>
          <w:sz w:val="22"/>
          <w:szCs w:val="22"/>
        </w:rPr>
      </w:pPr>
      <w:r>
        <w:rPr>
          <w:rFonts w:ascii="Tahoma" w:eastAsia="Tahoma" w:hAnsi="Tahoma" w:cs="Tahoma"/>
          <w:b/>
          <w:sz w:val="22"/>
          <w:szCs w:val="22"/>
        </w:rPr>
        <w:t>Pledge of Allegiance</w:t>
      </w:r>
      <w:bookmarkStart w:id="0" w:name="_Hlk166552361"/>
    </w:p>
    <w:p w14:paraId="71A0AD4E" w14:textId="5CCBC2C4" w:rsidR="00160DE2" w:rsidRDefault="00160DE2" w:rsidP="00160DE2">
      <w:pPr>
        <w:spacing w:after="22" w:line="252" w:lineRule="auto"/>
        <w:rPr>
          <w:rFonts w:ascii="Tahoma" w:eastAsia="Tahoma" w:hAnsi="Tahoma" w:cs="Tahoma"/>
          <w:b/>
          <w:sz w:val="22"/>
          <w:szCs w:val="22"/>
        </w:rPr>
      </w:pPr>
      <w:r>
        <w:rPr>
          <w:rFonts w:ascii="Tahoma" w:eastAsia="Tahoma" w:hAnsi="Tahoma" w:cs="Tahoma"/>
          <w:b/>
          <w:sz w:val="22"/>
          <w:szCs w:val="22"/>
        </w:rPr>
        <w:t xml:space="preserve">The agenda was </w:t>
      </w:r>
      <w:r w:rsidR="00465678">
        <w:rPr>
          <w:rFonts w:ascii="Tahoma" w:eastAsia="Tahoma" w:hAnsi="Tahoma" w:cs="Tahoma"/>
          <w:b/>
          <w:sz w:val="22"/>
          <w:szCs w:val="22"/>
        </w:rPr>
        <w:t>accepted as presented.</w:t>
      </w:r>
    </w:p>
    <w:p w14:paraId="3C257216" w14:textId="77777777" w:rsidR="00160DE2" w:rsidRDefault="00160DE2" w:rsidP="00160DE2">
      <w:pPr>
        <w:spacing w:after="22" w:line="252" w:lineRule="auto"/>
        <w:rPr>
          <w:rFonts w:ascii="Tahoma" w:eastAsia="Tahoma" w:hAnsi="Tahoma" w:cs="Tahoma"/>
          <w:b/>
          <w:sz w:val="22"/>
          <w:szCs w:val="22"/>
        </w:rPr>
      </w:pPr>
    </w:p>
    <w:p w14:paraId="3A3D3DE1" w14:textId="77777777" w:rsidR="00DF34F7" w:rsidRDefault="00570E5C" w:rsidP="00DF34F7">
      <w:pPr>
        <w:spacing w:after="22" w:line="252" w:lineRule="auto"/>
        <w:rPr>
          <w:rFonts w:ascii="Tahoma" w:eastAsia="Tahoma" w:hAnsi="Tahoma" w:cs="Tahoma"/>
          <w:b/>
          <w:sz w:val="22"/>
          <w:szCs w:val="22"/>
        </w:rPr>
      </w:pPr>
      <w:r>
        <w:rPr>
          <w:rFonts w:ascii="Tahoma" w:eastAsia="Tahoma" w:hAnsi="Tahoma" w:cs="Tahoma"/>
          <w:b/>
          <w:sz w:val="22"/>
          <w:szCs w:val="22"/>
        </w:rPr>
        <w:t>Fitzpatrick Application</w:t>
      </w:r>
    </w:p>
    <w:p w14:paraId="48BF23AE" w14:textId="403E8A5E" w:rsidR="00DF34F7" w:rsidRDefault="00DF34F7" w:rsidP="00DF34F7">
      <w:pPr>
        <w:spacing w:after="0" w:line="252" w:lineRule="auto"/>
        <w:rPr>
          <w:rFonts w:ascii="Tahoma" w:hAnsi="Tahoma" w:cs="Tahoma"/>
          <w:sz w:val="22"/>
          <w:szCs w:val="22"/>
        </w:rPr>
      </w:pPr>
      <w:r w:rsidRPr="00DF34F7">
        <w:rPr>
          <w:rFonts w:ascii="Tahoma" w:hAnsi="Tahoma" w:cs="Tahoma"/>
          <w:sz w:val="22"/>
          <w:szCs w:val="22"/>
        </w:rPr>
        <w:t>There will be a special Oronoco Township Planning Advisory Commission (OTPAC) meeting on Wednesday, August 12, 2026, at 6:00 p.m.</w:t>
      </w:r>
    </w:p>
    <w:p w14:paraId="395D182B" w14:textId="77777777" w:rsidR="00A86518" w:rsidRDefault="00A86518" w:rsidP="00DF34F7">
      <w:pPr>
        <w:spacing w:after="0" w:line="252" w:lineRule="auto"/>
        <w:rPr>
          <w:rFonts w:ascii="Tahoma" w:hAnsi="Tahoma" w:cs="Tahoma"/>
          <w:sz w:val="22"/>
          <w:szCs w:val="22"/>
        </w:rPr>
      </w:pPr>
    </w:p>
    <w:p w14:paraId="09FDEAB8" w14:textId="77777777" w:rsidR="00DF34F7" w:rsidRDefault="00DF34F7" w:rsidP="00DF34F7">
      <w:pPr>
        <w:spacing w:after="0" w:line="252" w:lineRule="auto"/>
        <w:rPr>
          <w:rFonts w:ascii="Tahoma" w:hAnsi="Tahoma" w:cs="Tahoma"/>
          <w:sz w:val="22"/>
          <w:szCs w:val="22"/>
        </w:rPr>
      </w:pPr>
      <w:r w:rsidRPr="00DF34F7">
        <w:rPr>
          <w:rFonts w:ascii="Tahoma" w:hAnsi="Tahoma" w:cs="Tahoma"/>
          <w:sz w:val="22"/>
          <w:szCs w:val="22"/>
        </w:rPr>
        <w:t>Ethan at TCPA noted that OTPAC previously “recommended denial” of the Fitzpatrick request to develop the open-space parcel. Under the Oronoco Township ordinance, OTPAC has the authority to make the final decision on the request, rather than the Township Board.</w:t>
      </w:r>
    </w:p>
    <w:p w14:paraId="772D2469" w14:textId="77777777" w:rsidR="00A86518" w:rsidRDefault="00A86518" w:rsidP="00DF34F7">
      <w:pPr>
        <w:spacing w:after="0" w:line="252" w:lineRule="auto"/>
        <w:rPr>
          <w:rFonts w:ascii="Tahoma" w:hAnsi="Tahoma" w:cs="Tahoma"/>
          <w:sz w:val="22"/>
          <w:szCs w:val="22"/>
        </w:rPr>
      </w:pPr>
    </w:p>
    <w:p w14:paraId="01BD33CE" w14:textId="6CEC7D74" w:rsidR="00A83654" w:rsidRDefault="00DF34F7" w:rsidP="00DF34F7">
      <w:pPr>
        <w:spacing w:after="0" w:line="252" w:lineRule="auto"/>
        <w:rPr>
          <w:rFonts w:ascii="Tahoma" w:hAnsi="Tahoma" w:cs="Tahoma"/>
          <w:sz w:val="22"/>
          <w:szCs w:val="22"/>
        </w:rPr>
      </w:pPr>
      <w:r w:rsidRPr="00DF34F7">
        <w:rPr>
          <w:rFonts w:ascii="Tahoma" w:hAnsi="Tahoma" w:cs="Tahoma"/>
          <w:sz w:val="22"/>
          <w:szCs w:val="22"/>
        </w:rPr>
        <w:t xml:space="preserve">During Wednesday’s meeting, OTPAC is expected to issue its formal ruling. </w:t>
      </w:r>
      <w:r w:rsidR="00A55E09">
        <w:rPr>
          <w:rFonts w:ascii="Tahoma" w:hAnsi="Tahoma" w:cs="Tahoma"/>
          <w:sz w:val="22"/>
          <w:szCs w:val="22"/>
        </w:rPr>
        <w:t xml:space="preserve">Township Attorney </w:t>
      </w:r>
      <w:r w:rsidRPr="00DF34F7">
        <w:rPr>
          <w:rFonts w:ascii="Tahoma" w:hAnsi="Tahoma" w:cs="Tahoma"/>
          <w:sz w:val="22"/>
          <w:szCs w:val="22"/>
        </w:rPr>
        <w:t>Ruppe is now involved and is reviewing the documentation to determine whether OTPAC should deny the request outright or approve</w:t>
      </w:r>
      <w:r w:rsidR="000F738B">
        <w:rPr>
          <w:rFonts w:ascii="Tahoma" w:hAnsi="Tahoma" w:cs="Tahoma"/>
          <w:sz w:val="22"/>
          <w:szCs w:val="22"/>
        </w:rPr>
        <w:t>,</w:t>
      </w:r>
      <w:r w:rsidRPr="00DF34F7">
        <w:rPr>
          <w:rFonts w:ascii="Tahoma" w:hAnsi="Tahoma" w:cs="Tahoma"/>
          <w:sz w:val="22"/>
          <w:szCs w:val="22"/>
        </w:rPr>
        <w:t xml:space="preserve"> it subject to approximately 45 conditions</w:t>
      </w:r>
      <w:r w:rsidR="00A55E09">
        <w:rPr>
          <w:rFonts w:ascii="Tahoma" w:hAnsi="Tahoma" w:cs="Tahoma"/>
          <w:sz w:val="22"/>
          <w:szCs w:val="22"/>
        </w:rPr>
        <w:t>.</w:t>
      </w:r>
    </w:p>
    <w:p w14:paraId="70BCF0D6" w14:textId="77777777" w:rsidR="00A86518" w:rsidRPr="00DF34F7" w:rsidRDefault="00A86518" w:rsidP="00DF34F7">
      <w:pPr>
        <w:spacing w:after="0" w:line="252" w:lineRule="auto"/>
        <w:rPr>
          <w:rFonts w:ascii="Tahoma" w:eastAsia="Tahoma" w:hAnsi="Tahoma" w:cs="Tahoma"/>
          <w:b/>
          <w:sz w:val="22"/>
          <w:szCs w:val="22"/>
        </w:rPr>
      </w:pPr>
    </w:p>
    <w:p w14:paraId="7A5B9F64" w14:textId="77777777" w:rsidR="00A86518" w:rsidRDefault="00686EF4" w:rsidP="00A86518">
      <w:pPr>
        <w:spacing w:after="0" w:line="240" w:lineRule="auto"/>
        <w:outlineLvl w:val="2"/>
        <w:rPr>
          <w:rFonts w:ascii="Tahoma" w:eastAsia="Times New Roman" w:hAnsi="Tahoma" w:cs="Tahoma"/>
          <w:b/>
          <w:bCs/>
          <w:kern w:val="0"/>
          <w:sz w:val="22"/>
          <w:szCs w:val="22"/>
          <w14:ligatures w14:val="none"/>
        </w:rPr>
      </w:pPr>
      <w:r w:rsidRPr="00686EF4">
        <w:rPr>
          <w:rFonts w:ascii="Tahoma" w:eastAsia="Times New Roman" w:hAnsi="Tahoma" w:cs="Tahoma"/>
          <w:b/>
          <w:bCs/>
          <w:kern w:val="0"/>
          <w:sz w:val="22"/>
          <w:szCs w:val="22"/>
          <w14:ligatures w14:val="none"/>
        </w:rPr>
        <w:t>Permit and Road Use Agreement for the Mississippi Mankato Transmission Line</w:t>
      </w:r>
    </w:p>
    <w:p w14:paraId="45312283" w14:textId="0712E158" w:rsidR="00A86518" w:rsidRDefault="00A86518" w:rsidP="00A86518">
      <w:pPr>
        <w:spacing w:after="0" w:line="240" w:lineRule="auto"/>
        <w:outlineLvl w:val="2"/>
        <w:rPr>
          <w:rFonts w:ascii="Tahoma" w:hAnsi="Tahoma" w:cs="Tahoma"/>
          <w:sz w:val="22"/>
          <w:szCs w:val="22"/>
        </w:rPr>
      </w:pPr>
      <w:r w:rsidRPr="00A86518">
        <w:rPr>
          <w:rFonts w:ascii="Tahoma" w:hAnsi="Tahoma" w:cs="Tahoma"/>
          <w:sz w:val="22"/>
          <w:szCs w:val="22"/>
        </w:rPr>
        <w:t>The Oronoco Township Board of Supervisors does not believe it is necessary to sign Xcel Energy’s Road Use Permit and Road Use Agreement for the Mississippi Mankato Transmission Line Project, as there are no Township roads that Xcel Energy’s project intersects.</w:t>
      </w:r>
    </w:p>
    <w:p w14:paraId="7BFBC6B1" w14:textId="77777777" w:rsidR="00A86518" w:rsidRPr="00A86518" w:rsidRDefault="00A86518" w:rsidP="00A86518">
      <w:pPr>
        <w:spacing w:after="0" w:line="240" w:lineRule="auto"/>
        <w:outlineLvl w:val="2"/>
        <w:rPr>
          <w:rFonts w:ascii="Tahoma" w:eastAsia="Times New Roman" w:hAnsi="Tahoma" w:cs="Tahoma"/>
          <w:b/>
          <w:bCs/>
          <w:kern w:val="0"/>
          <w:sz w:val="22"/>
          <w:szCs w:val="22"/>
          <w14:ligatures w14:val="none"/>
        </w:rPr>
      </w:pPr>
    </w:p>
    <w:p w14:paraId="7BF22513" w14:textId="19469E3C" w:rsidR="00A86518" w:rsidRDefault="00A86518" w:rsidP="00A86518">
      <w:pPr>
        <w:pStyle w:val="NormalWeb"/>
        <w:spacing w:before="0" w:beforeAutospacing="0" w:after="0" w:afterAutospacing="0"/>
        <w:rPr>
          <w:rFonts w:ascii="Tahoma" w:hAnsi="Tahoma" w:cs="Tahoma"/>
          <w:sz w:val="22"/>
          <w:szCs w:val="22"/>
        </w:rPr>
      </w:pPr>
      <w:r w:rsidRPr="00A86518">
        <w:rPr>
          <w:rFonts w:ascii="Tahoma" w:hAnsi="Tahoma" w:cs="Tahoma"/>
          <w:sz w:val="22"/>
          <w:szCs w:val="22"/>
        </w:rPr>
        <w:t>Supervisor Ken Mergen will contact Lucie Ostlund, Xcel Energy’s Right-of-Way Agent, to discuss the matter and determine whether the Road Use Permit and Road Use Agreement are necessary, including whether the project will require Xcel Energy to cross any Township roads.</w:t>
      </w:r>
    </w:p>
    <w:p w14:paraId="26E57ABE" w14:textId="77777777" w:rsidR="00A86518" w:rsidRPr="00A86518" w:rsidRDefault="00A86518" w:rsidP="00A86518">
      <w:pPr>
        <w:pStyle w:val="NormalWeb"/>
        <w:spacing w:before="0" w:beforeAutospacing="0" w:after="0" w:afterAutospacing="0"/>
        <w:rPr>
          <w:rFonts w:ascii="Tahoma" w:hAnsi="Tahoma" w:cs="Tahoma"/>
          <w:sz w:val="22"/>
          <w:szCs w:val="22"/>
        </w:rPr>
      </w:pPr>
    </w:p>
    <w:p w14:paraId="14CD7CC2" w14:textId="77777777" w:rsidR="00160DE2" w:rsidRDefault="00160DE2" w:rsidP="00160DE2">
      <w:pPr>
        <w:spacing w:after="0" w:line="264" w:lineRule="auto"/>
        <w:rPr>
          <w:rFonts w:ascii="Tahoma" w:eastAsia="Tahoma" w:hAnsi="Tahoma" w:cs="Tahoma"/>
          <w:b/>
          <w:sz w:val="22"/>
          <w:szCs w:val="22"/>
        </w:rPr>
      </w:pPr>
      <w:r>
        <w:rPr>
          <w:rFonts w:ascii="Tahoma" w:eastAsia="Tahoma" w:hAnsi="Tahoma" w:cs="Tahoma"/>
          <w:b/>
          <w:sz w:val="22"/>
          <w:szCs w:val="22"/>
        </w:rPr>
        <w:t>Road Report</w:t>
      </w:r>
    </w:p>
    <w:p w14:paraId="089F3D99" w14:textId="3BA784AE" w:rsidR="00F47F3B" w:rsidRDefault="00F47F3B" w:rsidP="00160DE2">
      <w:pPr>
        <w:spacing w:after="0" w:line="264" w:lineRule="auto"/>
        <w:rPr>
          <w:rFonts w:ascii="Tahoma" w:eastAsia="Tahoma" w:hAnsi="Tahoma" w:cs="Tahoma"/>
          <w:bCs/>
          <w:sz w:val="22"/>
          <w:szCs w:val="22"/>
        </w:rPr>
      </w:pPr>
      <w:r>
        <w:rPr>
          <w:rFonts w:ascii="Tahoma" w:eastAsia="Tahoma" w:hAnsi="Tahoma" w:cs="Tahoma"/>
          <w:bCs/>
          <w:sz w:val="22"/>
          <w:szCs w:val="22"/>
        </w:rPr>
        <w:t>Scott Schumacher stated that the no dumping signs were installed on 85</w:t>
      </w:r>
      <w:r w:rsidRPr="00F47F3B">
        <w:rPr>
          <w:rFonts w:ascii="Tahoma" w:eastAsia="Tahoma" w:hAnsi="Tahoma" w:cs="Tahoma"/>
          <w:bCs/>
          <w:sz w:val="22"/>
          <w:szCs w:val="22"/>
          <w:vertAlign w:val="superscript"/>
        </w:rPr>
        <w:t>th</w:t>
      </w:r>
      <w:r>
        <w:rPr>
          <w:rFonts w:ascii="Tahoma" w:eastAsia="Tahoma" w:hAnsi="Tahoma" w:cs="Tahoma"/>
          <w:bCs/>
          <w:sz w:val="22"/>
          <w:szCs w:val="22"/>
        </w:rPr>
        <w:t xml:space="preserve"> St last week.</w:t>
      </w:r>
    </w:p>
    <w:p w14:paraId="3EBA5D21" w14:textId="77777777" w:rsidR="00F47F3B" w:rsidRPr="00F47F3B" w:rsidRDefault="00F47F3B" w:rsidP="00160DE2">
      <w:pPr>
        <w:spacing w:after="0" w:line="264" w:lineRule="auto"/>
        <w:rPr>
          <w:rFonts w:ascii="Tahoma" w:eastAsia="Tahoma" w:hAnsi="Tahoma" w:cs="Tahoma"/>
          <w:bCs/>
          <w:sz w:val="22"/>
          <w:szCs w:val="22"/>
        </w:rPr>
      </w:pPr>
    </w:p>
    <w:p w14:paraId="37CF2FA8" w14:textId="77777777" w:rsidR="00030133" w:rsidRDefault="00160DE2" w:rsidP="00030133">
      <w:pPr>
        <w:spacing w:after="0" w:line="264" w:lineRule="auto"/>
        <w:rPr>
          <w:rFonts w:ascii="Tahoma" w:eastAsia="Tahoma" w:hAnsi="Tahoma" w:cs="Tahoma"/>
          <w:b/>
          <w:sz w:val="22"/>
          <w:szCs w:val="22"/>
        </w:rPr>
      </w:pPr>
      <w:r>
        <w:rPr>
          <w:rFonts w:ascii="Tahoma" w:eastAsia="Tahoma" w:hAnsi="Tahoma" w:cs="Tahoma"/>
          <w:b/>
          <w:sz w:val="22"/>
          <w:szCs w:val="22"/>
        </w:rPr>
        <w:t>Bakely Court Sign</w:t>
      </w:r>
      <w:r w:rsidR="00972932">
        <w:rPr>
          <w:rFonts w:ascii="Tahoma" w:eastAsia="Tahoma" w:hAnsi="Tahoma" w:cs="Tahoma"/>
          <w:b/>
          <w:sz w:val="22"/>
          <w:szCs w:val="22"/>
        </w:rPr>
        <w:t>/Parking Ordinance</w:t>
      </w:r>
    </w:p>
    <w:p w14:paraId="2B7BBF6A" w14:textId="5375C84A" w:rsidR="006F6643" w:rsidRPr="00030133" w:rsidRDefault="006F6643" w:rsidP="00030133">
      <w:pPr>
        <w:spacing w:after="0" w:line="264" w:lineRule="auto"/>
        <w:rPr>
          <w:rFonts w:ascii="Tahoma" w:eastAsia="Tahoma" w:hAnsi="Tahoma" w:cs="Tahoma"/>
          <w:b/>
          <w:sz w:val="22"/>
          <w:szCs w:val="22"/>
        </w:rPr>
      </w:pPr>
      <w:r w:rsidRPr="006F6643">
        <w:rPr>
          <w:rFonts w:ascii="Tahoma" w:hAnsi="Tahoma" w:cs="Tahoma"/>
          <w:sz w:val="22"/>
          <w:szCs w:val="22"/>
        </w:rPr>
        <w:t>Supervisor Matzke believes the Township’s parking ordinance needs to be updated and has reached out to Attorney Ruppe to determine what can legally be done. This will be added to the September 14, 2026, meeting agenda.</w:t>
      </w:r>
    </w:p>
    <w:p w14:paraId="456B22CB" w14:textId="77777777" w:rsidR="006F6643" w:rsidRPr="006F6643" w:rsidRDefault="006F6643" w:rsidP="006F6643">
      <w:pPr>
        <w:pStyle w:val="NormalWeb"/>
        <w:rPr>
          <w:rFonts w:ascii="Tahoma" w:hAnsi="Tahoma" w:cs="Tahoma"/>
          <w:sz w:val="22"/>
          <w:szCs w:val="22"/>
        </w:rPr>
      </w:pPr>
      <w:r w:rsidRPr="006F6643">
        <w:rPr>
          <w:rFonts w:ascii="Tahoma" w:hAnsi="Tahoma" w:cs="Tahoma"/>
          <w:sz w:val="22"/>
          <w:szCs w:val="22"/>
        </w:rPr>
        <w:t xml:space="preserve">Supervisor Matzke provided Attorney Ruppe with the current Oronoco Township parking ordinance and explained the ongoing parking situation at Lake Zumbro Park, including the </w:t>
      </w:r>
      <w:r w:rsidRPr="006F6643">
        <w:rPr>
          <w:rFonts w:ascii="Tahoma" w:hAnsi="Tahoma" w:cs="Tahoma"/>
          <w:sz w:val="22"/>
          <w:szCs w:val="22"/>
        </w:rPr>
        <w:lastRenderedPageBreak/>
        <w:t>Township’s concerns regarding parking and the ability to enforce parking restrictions in the area.</w:t>
      </w:r>
    </w:p>
    <w:p w14:paraId="3A22A50E" w14:textId="77777777" w:rsidR="006F6643" w:rsidRPr="006F6643" w:rsidRDefault="006F6643" w:rsidP="006F6643">
      <w:pPr>
        <w:pStyle w:val="NormalWeb"/>
        <w:rPr>
          <w:rFonts w:ascii="Tahoma" w:hAnsi="Tahoma" w:cs="Tahoma"/>
          <w:sz w:val="22"/>
          <w:szCs w:val="22"/>
        </w:rPr>
      </w:pPr>
      <w:r w:rsidRPr="006F6643">
        <w:rPr>
          <w:rFonts w:ascii="Tahoma" w:hAnsi="Tahoma" w:cs="Tahoma"/>
          <w:sz w:val="22"/>
          <w:szCs w:val="22"/>
        </w:rPr>
        <w:t>Supervisor Matzke also submitted the following proposed addition to the ordinance for Attorney Ruppe’s review and potential revisions:</w:t>
      </w:r>
    </w:p>
    <w:p w14:paraId="46ABDAF2" w14:textId="77777777" w:rsidR="00E803AB" w:rsidRDefault="006F6643" w:rsidP="00E803AB">
      <w:pPr>
        <w:pStyle w:val="NormalWeb"/>
        <w:spacing w:before="0" w:beforeAutospacing="0" w:after="0" w:afterAutospacing="0"/>
        <w:rPr>
          <w:rFonts w:ascii="Tahoma" w:hAnsi="Tahoma" w:cs="Tahoma"/>
          <w:sz w:val="22"/>
          <w:szCs w:val="22"/>
        </w:rPr>
      </w:pPr>
      <w:r w:rsidRPr="006F6643">
        <w:rPr>
          <w:rStyle w:val="Strong"/>
          <w:rFonts w:ascii="Tahoma" w:eastAsiaTheme="majorEastAsia" w:hAnsi="Tahoma" w:cs="Tahoma"/>
          <w:sz w:val="22"/>
          <w:szCs w:val="22"/>
        </w:rPr>
        <w:t>Subd. 4A. Recreational and Park Access Parking Restrictions</w:t>
      </w:r>
    </w:p>
    <w:p w14:paraId="7BD3C9AA" w14:textId="4795CD11" w:rsidR="006F6643" w:rsidRPr="006F6643" w:rsidRDefault="006F6643" w:rsidP="00E803AB">
      <w:pPr>
        <w:pStyle w:val="NormalWeb"/>
        <w:spacing w:before="0" w:beforeAutospacing="0" w:after="0" w:afterAutospacing="0"/>
        <w:rPr>
          <w:rFonts w:ascii="Tahoma" w:hAnsi="Tahoma" w:cs="Tahoma"/>
          <w:sz w:val="22"/>
          <w:szCs w:val="22"/>
        </w:rPr>
      </w:pPr>
      <w:r w:rsidRPr="006F6643">
        <w:rPr>
          <w:rFonts w:ascii="Tahoma" w:hAnsi="Tahoma" w:cs="Tahoma"/>
          <w:sz w:val="22"/>
          <w:szCs w:val="22"/>
        </w:rPr>
        <w:t>No person shall park a vehicle, permit or allow a vehicle to remain parked, upon any Township roadway, roadway shoulder, or road right-of-way for the purpose of accessing or utilizing any public park, boat launch, recreational area, or similar facility when such vehicle is not attending a residence or property located within the Township.</w:t>
      </w:r>
    </w:p>
    <w:p w14:paraId="5F23A1C1" w14:textId="478C348F" w:rsidR="007F2AF2" w:rsidRPr="00E803AB" w:rsidRDefault="006F6643" w:rsidP="00E803AB">
      <w:pPr>
        <w:pStyle w:val="NormalWeb"/>
        <w:rPr>
          <w:rFonts w:ascii="Tahoma" w:hAnsi="Tahoma" w:cs="Tahoma"/>
          <w:sz w:val="22"/>
          <w:szCs w:val="22"/>
        </w:rPr>
      </w:pPr>
      <w:r w:rsidRPr="006F6643">
        <w:rPr>
          <w:rFonts w:ascii="Tahoma" w:hAnsi="Tahoma" w:cs="Tahoma"/>
          <w:sz w:val="22"/>
          <w:szCs w:val="22"/>
        </w:rPr>
        <w:t>Any vehicle found in violation of this subdivision may be ticketed by law enforcement or another authorized official. A violation of this subdivision shall be subject to a civil fine of $300.00 for each occurrence. In addition to the fine, any vehicle creating a traffic hazard, obstructing access, impeding emergency vehicles, damaging the roadway shoulder, or otherwise creating a public safety concern may be removed and towed at the owner’s expense.</w:t>
      </w:r>
    </w:p>
    <w:p w14:paraId="228360F2" w14:textId="77777777" w:rsidR="00E803AB" w:rsidRDefault="00160DE2" w:rsidP="00E803AB">
      <w:pPr>
        <w:spacing w:after="0" w:line="252" w:lineRule="auto"/>
        <w:rPr>
          <w:rFonts w:ascii="Tahoma" w:eastAsia="Tahoma" w:hAnsi="Tahoma" w:cs="Tahoma"/>
          <w:b/>
          <w:sz w:val="22"/>
          <w:szCs w:val="22"/>
        </w:rPr>
      </w:pPr>
      <w:r>
        <w:rPr>
          <w:rFonts w:ascii="Tahoma" w:eastAsia="Tahoma" w:hAnsi="Tahoma" w:cs="Tahoma"/>
          <w:b/>
          <w:sz w:val="22"/>
          <w:szCs w:val="22"/>
        </w:rPr>
        <w:t>Lake Zumbro Park Driveway Permit</w:t>
      </w:r>
    </w:p>
    <w:p w14:paraId="7EAE11F2" w14:textId="7C1637EA" w:rsidR="00E803AB" w:rsidRPr="00E803AB" w:rsidRDefault="00E803AB" w:rsidP="00E803AB">
      <w:pPr>
        <w:spacing w:after="0" w:line="252" w:lineRule="auto"/>
        <w:rPr>
          <w:rFonts w:ascii="Tahoma" w:eastAsia="Tahoma" w:hAnsi="Tahoma" w:cs="Tahoma"/>
          <w:b/>
          <w:sz w:val="22"/>
          <w:szCs w:val="22"/>
        </w:rPr>
      </w:pPr>
      <w:r w:rsidRPr="00E803AB">
        <w:rPr>
          <w:rFonts w:ascii="Tahoma" w:hAnsi="Tahoma" w:cs="Tahoma"/>
          <w:sz w:val="22"/>
          <w:szCs w:val="22"/>
        </w:rPr>
        <w:t xml:space="preserve">The Oronoco Township Board has not received any additional information from Logan Tjossum at </w:t>
      </w:r>
      <w:proofErr w:type="spellStart"/>
      <w:r w:rsidRPr="00E803AB">
        <w:rPr>
          <w:rFonts w:ascii="Tahoma" w:hAnsi="Tahoma" w:cs="Tahoma"/>
          <w:sz w:val="22"/>
          <w:szCs w:val="22"/>
        </w:rPr>
        <w:t>Widseth</w:t>
      </w:r>
      <w:proofErr w:type="spellEnd"/>
      <w:r w:rsidRPr="00E803AB">
        <w:rPr>
          <w:rFonts w:ascii="Tahoma" w:hAnsi="Tahoma" w:cs="Tahoma"/>
          <w:sz w:val="22"/>
          <w:szCs w:val="22"/>
        </w:rPr>
        <w:t xml:space="preserve"> Engineering regarding the Lake Zumbro Park Driveway Permit</w:t>
      </w:r>
      <w:r w:rsidR="00A40463">
        <w:rPr>
          <w:rFonts w:ascii="Tahoma" w:hAnsi="Tahoma" w:cs="Tahoma"/>
          <w:sz w:val="22"/>
          <w:szCs w:val="22"/>
        </w:rPr>
        <w:t xml:space="preserve"> submitted by Olmsted County Parks and Trails</w:t>
      </w:r>
      <w:r w:rsidRPr="00E803AB">
        <w:rPr>
          <w:rFonts w:ascii="Tahoma" w:hAnsi="Tahoma" w:cs="Tahoma"/>
          <w:sz w:val="22"/>
          <w:szCs w:val="22"/>
        </w:rPr>
        <w:t xml:space="preserve">. No action can be taken at this time until </w:t>
      </w:r>
      <w:proofErr w:type="spellStart"/>
      <w:r w:rsidRPr="00E803AB">
        <w:rPr>
          <w:rFonts w:ascii="Tahoma" w:hAnsi="Tahoma" w:cs="Tahoma"/>
          <w:sz w:val="22"/>
          <w:szCs w:val="22"/>
        </w:rPr>
        <w:t>Widseth</w:t>
      </w:r>
      <w:proofErr w:type="spellEnd"/>
      <w:r w:rsidRPr="00E803AB">
        <w:rPr>
          <w:rFonts w:ascii="Tahoma" w:hAnsi="Tahoma" w:cs="Tahoma"/>
          <w:sz w:val="22"/>
          <w:szCs w:val="22"/>
        </w:rPr>
        <w:t xml:space="preserve"> Engineering has completed its review of the submitted driveway permit application and provided its findings to the Township Board.</w:t>
      </w:r>
    </w:p>
    <w:p w14:paraId="20CA1D60" w14:textId="77777777" w:rsidR="008663E2" w:rsidRDefault="008663E2" w:rsidP="00160DE2">
      <w:pPr>
        <w:spacing w:after="22" w:line="252" w:lineRule="auto"/>
        <w:rPr>
          <w:rFonts w:ascii="Tahoma" w:eastAsia="Tahoma" w:hAnsi="Tahoma" w:cs="Tahoma"/>
          <w:bCs/>
          <w:sz w:val="22"/>
          <w:szCs w:val="22"/>
        </w:rPr>
      </w:pPr>
    </w:p>
    <w:p w14:paraId="12B5E84F" w14:textId="554619F5" w:rsidR="008663E2" w:rsidRDefault="008663E2" w:rsidP="00160DE2">
      <w:pPr>
        <w:spacing w:after="22" w:line="252" w:lineRule="auto"/>
        <w:rPr>
          <w:rFonts w:ascii="Tahoma" w:eastAsia="Tahoma" w:hAnsi="Tahoma" w:cs="Tahoma"/>
          <w:b/>
          <w:sz w:val="22"/>
          <w:szCs w:val="22"/>
        </w:rPr>
      </w:pPr>
      <w:r w:rsidRPr="008663E2">
        <w:rPr>
          <w:rFonts w:ascii="Tahoma" w:eastAsia="Tahoma" w:hAnsi="Tahoma" w:cs="Tahoma"/>
          <w:b/>
          <w:sz w:val="22"/>
          <w:szCs w:val="22"/>
        </w:rPr>
        <w:t>Speed Report on Cedar Beach Drive</w:t>
      </w:r>
    </w:p>
    <w:p w14:paraId="32EAA2B2" w14:textId="58E8DDD1" w:rsidR="008663E2" w:rsidRDefault="008663E2" w:rsidP="00160DE2">
      <w:pPr>
        <w:spacing w:after="22" w:line="252" w:lineRule="auto"/>
        <w:rPr>
          <w:rFonts w:ascii="Tahoma" w:eastAsia="Tahoma" w:hAnsi="Tahoma" w:cs="Tahoma"/>
          <w:bCs/>
          <w:sz w:val="22"/>
          <w:szCs w:val="22"/>
        </w:rPr>
      </w:pPr>
      <w:r w:rsidRPr="008663E2">
        <w:rPr>
          <w:rFonts w:ascii="Tahoma" w:eastAsia="Tahoma" w:hAnsi="Tahoma" w:cs="Tahoma"/>
          <w:bCs/>
          <w:sz w:val="22"/>
          <w:szCs w:val="22"/>
        </w:rPr>
        <w:t xml:space="preserve">Olmsted County </w:t>
      </w:r>
      <w:r>
        <w:rPr>
          <w:rFonts w:ascii="Tahoma" w:eastAsia="Tahoma" w:hAnsi="Tahoma" w:cs="Tahoma"/>
          <w:bCs/>
          <w:sz w:val="22"/>
          <w:szCs w:val="22"/>
        </w:rPr>
        <w:t>Sherriff’s Department conducted a speed study of Cedar Beach Drive due to a citizen complaint about speeds. The average speed on Cedar Beach Drive was 26.86mph. The</w:t>
      </w:r>
      <w:r w:rsidR="00440B37">
        <w:rPr>
          <w:rFonts w:ascii="Tahoma" w:eastAsia="Tahoma" w:hAnsi="Tahoma" w:cs="Tahoma"/>
          <w:bCs/>
          <w:sz w:val="22"/>
          <w:szCs w:val="22"/>
        </w:rPr>
        <w:t xml:space="preserve"> minimum </w:t>
      </w:r>
      <w:r>
        <w:rPr>
          <w:rFonts w:ascii="Tahoma" w:eastAsia="Tahoma" w:hAnsi="Tahoma" w:cs="Tahoma"/>
          <w:bCs/>
          <w:sz w:val="22"/>
          <w:szCs w:val="22"/>
        </w:rPr>
        <w:t xml:space="preserve">speed was </w:t>
      </w:r>
      <w:r w:rsidR="00440B37">
        <w:rPr>
          <w:rFonts w:ascii="Tahoma" w:eastAsia="Tahoma" w:hAnsi="Tahoma" w:cs="Tahoma"/>
          <w:bCs/>
          <w:sz w:val="22"/>
          <w:szCs w:val="22"/>
        </w:rPr>
        <w:t xml:space="preserve">25mph and </w:t>
      </w:r>
      <w:r>
        <w:rPr>
          <w:rFonts w:ascii="Tahoma" w:eastAsia="Tahoma" w:hAnsi="Tahoma" w:cs="Tahoma"/>
          <w:bCs/>
          <w:sz w:val="22"/>
          <w:szCs w:val="22"/>
        </w:rPr>
        <w:t>the high speed was</w:t>
      </w:r>
      <w:r w:rsidR="00440B37">
        <w:rPr>
          <w:rFonts w:ascii="Tahoma" w:eastAsia="Tahoma" w:hAnsi="Tahoma" w:cs="Tahoma"/>
          <w:bCs/>
          <w:sz w:val="22"/>
          <w:szCs w:val="22"/>
        </w:rPr>
        <w:t xml:space="preserve"> 35mph</w:t>
      </w:r>
      <w:r>
        <w:rPr>
          <w:rFonts w:ascii="Tahoma" w:eastAsia="Tahoma" w:hAnsi="Tahoma" w:cs="Tahoma"/>
          <w:bCs/>
          <w:sz w:val="22"/>
          <w:szCs w:val="22"/>
        </w:rPr>
        <w:t>.</w:t>
      </w:r>
      <w:r w:rsidR="001F7439">
        <w:rPr>
          <w:rFonts w:ascii="Tahoma" w:eastAsia="Tahoma" w:hAnsi="Tahoma" w:cs="Tahoma"/>
          <w:bCs/>
          <w:sz w:val="22"/>
          <w:szCs w:val="22"/>
        </w:rPr>
        <w:t xml:space="preserve"> </w:t>
      </w:r>
    </w:p>
    <w:p w14:paraId="5C06829E" w14:textId="77777777" w:rsidR="008363D5" w:rsidRDefault="008363D5" w:rsidP="00160DE2">
      <w:pPr>
        <w:spacing w:after="22" w:line="252" w:lineRule="auto"/>
        <w:rPr>
          <w:rFonts w:ascii="Tahoma" w:eastAsia="Tahoma" w:hAnsi="Tahoma" w:cs="Tahoma"/>
          <w:bCs/>
          <w:sz w:val="22"/>
          <w:szCs w:val="22"/>
        </w:rPr>
      </w:pPr>
    </w:p>
    <w:p w14:paraId="0A9A5ACC" w14:textId="77777777" w:rsidR="00B47594" w:rsidRDefault="004E5234" w:rsidP="00B47594">
      <w:pPr>
        <w:spacing w:after="22" w:line="252" w:lineRule="auto"/>
        <w:rPr>
          <w:rFonts w:ascii="Tahoma" w:eastAsia="Tahoma" w:hAnsi="Tahoma" w:cs="Tahoma"/>
          <w:b/>
          <w:sz w:val="22"/>
          <w:szCs w:val="22"/>
        </w:rPr>
      </w:pPr>
      <w:r>
        <w:rPr>
          <w:rFonts w:ascii="Tahoma" w:eastAsia="Tahoma" w:hAnsi="Tahoma" w:cs="Tahoma"/>
          <w:b/>
          <w:sz w:val="22"/>
          <w:szCs w:val="22"/>
        </w:rPr>
        <w:t>LRIP Funding</w:t>
      </w:r>
    </w:p>
    <w:p w14:paraId="0C0E3875" w14:textId="0171ECE9" w:rsidR="00B47594" w:rsidRDefault="00B47594" w:rsidP="00B47594">
      <w:pPr>
        <w:spacing w:after="22" w:line="252" w:lineRule="auto"/>
        <w:rPr>
          <w:rFonts w:ascii="Tahoma" w:hAnsi="Tahoma" w:cs="Tahoma"/>
          <w:sz w:val="22"/>
          <w:szCs w:val="22"/>
        </w:rPr>
      </w:pPr>
      <w:r w:rsidRPr="00B47594">
        <w:rPr>
          <w:rFonts w:ascii="Tahoma" w:hAnsi="Tahoma" w:cs="Tahoma"/>
          <w:sz w:val="22"/>
          <w:szCs w:val="22"/>
        </w:rPr>
        <w:t>Supervisor Mergen contacted Bob Malm with Bolton &amp; Menk to discuss potential Local Road Improvement Program (LRIP) funding opportunities for the Township. At this time, there are no Township roads that carry sufficient outside traffic to qualify for LRIP funding. Therefore, no Township roads would currently be considered eligible for funding.</w:t>
      </w:r>
    </w:p>
    <w:p w14:paraId="5A2DD597" w14:textId="77777777" w:rsidR="004E5234" w:rsidRDefault="004E5234" w:rsidP="00160DE2">
      <w:pPr>
        <w:spacing w:after="22" w:line="252" w:lineRule="auto"/>
        <w:rPr>
          <w:rFonts w:ascii="Tahoma" w:eastAsia="Tahoma" w:hAnsi="Tahoma" w:cs="Tahoma"/>
          <w:bCs/>
          <w:sz w:val="22"/>
          <w:szCs w:val="22"/>
        </w:rPr>
      </w:pPr>
    </w:p>
    <w:p w14:paraId="338D3B0F" w14:textId="2242BD3C" w:rsidR="004E5234" w:rsidRDefault="004E5234" w:rsidP="00160DE2">
      <w:pPr>
        <w:spacing w:after="22" w:line="252" w:lineRule="auto"/>
        <w:rPr>
          <w:rFonts w:ascii="Tahoma" w:eastAsia="Tahoma" w:hAnsi="Tahoma" w:cs="Tahoma"/>
          <w:b/>
          <w:sz w:val="22"/>
          <w:szCs w:val="22"/>
        </w:rPr>
      </w:pPr>
      <w:r w:rsidRPr="004E5234">
        <w:rPr>
          <w:rFonts w:ascii="Tahoma" w:eastAsia="Tahoma" w:hAnsi="Tahoma" w:cs="Tahoma"/>
          <w:b/>
          <w:sz w:val="22"/>
          <w:szCs w:val="22"/>
        </w:rPr>
        <w:t>85</w:t>
      </w:r>
      <w:r w:rsidRPr="004E5234">
        <w:rPr>
          <w:rFonts w:ascii="Tahoma" w:eastAsia="Tahoma" w:hAnsi="Tahoma" w:cs="Tahoma"/>
          <w:b/>
          <w:sz w:val="22"/>
          <w:szCs w:val="22"/>
          <w:vertAlign w:val="superscript"/>
        </w:rPr>
        <w:t>th</w:t>
      </w:r>
      <w:r w:rsidRPr="004E5234">
        <w:rPr>
          <w:rFonts w:ascii="Tahoma" w:eastAsia="Tahoma" w:hAnsi="Tahoma" w:cs="Tahoma"/>
          <w:b/>
          <w:sz w:val="22"/>
          <w:szCs w:val="22"/>
        </w:rPr>
        <w:t xml:space="preserve"> St Illegal Dumping</w:t>
      </w:r>
    </w:p>
    <w:p w14:paraId="52B9BC17" w14:textId="51013A1B" w:rsidR="004E5234" w:rsidRDefault="004E5234" w:rsidP="00160DE2">
      <w:pPr>
        <w:spacing w:after="22" w:line="252" w:lineRule="auto"/>
        <w:rPr>
          <w:rFonts w:ascii="Tahoma" w:eastAsia="Tahoma" w:hAnsi="Tahoma" w:cs="Tahoma"/>
          <w:bCs/>
          <w:sz w:val="22"/>
          <w:szCs w:val="22"/>
        </w:rPr>
      </w:pPr>
      <w:r>
        <w:rPr>
          <w:rFonts w:ascii="Tahoma" w:eastAsia="Tahoma" w:hAnsi="Tahoma" w:cs="Tahoma"/>
          <w:bCs/>
          <w:sz w:val="22"/>
          <w:szCs w:val="22"/>
        </w:rPr>
        <w:t xml:space="preserve">Supervisor Mergen </w:t>
      </w:r>
      <w:r w:rsidR="005C289A">
        <w:rPr>
          <w:rFonts w:ascii="Tahoma" w:eastAsia="Tahoma" w:hAnsi="Tahoma" w:cs="Tahoma"/>
          <w:bCs/>
          <w:sz w:val="22"/>
          <w:szCs w:val="22"/>
        </w:rPr>
        <w:t>has picked up garbage dumped illegally on 85</w:t>
      </w:r>
      <w:r w:rsidR="005C289A" w:rsidRPr="005C289A">
        <w:rPr>
          <w:rFonts w:ascii="Tahoma" w:eastAsia="Tahoma" w:hAnsi="Tahoma" w:cs="Tahoma"/>
          <w:bCs/>
          <w:sz w:val="22"/>
          <w:szCs w:val="22"/>
          <w:vertAlign w:val="superscript"/>
        </w:rPr>
        <w:t>th</w:t>
      </w:r>
      <w:r w:rsidR="005C289A">
        <w:rPr>
          <w:rFonts w:ascii="Tahoma" w:eastAsia="Tahoma" w:hAnsi="Tahoma" w:cs="Tahoma"/>
          <w:bCs/>
          <w:sz w:val="22"/>
          <w:szCs w:val="22"/>
        </w:rPr>
        <w:t xml:space="preserve"> St twice in the last month.</w:t>
      </w:r>
    </w:p>
    <w:p w14:paraId="1B0F4A19" w14:textId="77777777" w:rsidR="009B2062" w:rsidRDefault="009B2062" w:rsidP="00160DE2">
      <w:pPr>
        <w:spacing w:after="22" w:line="252" w:lineRule="auto"/>
        <w:rPr>
          <w:rFonts w:ascii="Tahoma" w:eastAsia="Tahoma" w:hAnsi="Tahoma" w:cs="Tahoma"/>
          <w:bCs/>
          <w:sz w:val="22"/>
          <w:szCs w:val="22"/>
        </w:rPr>
      </w:pPr>
    </w:p>
    <w:p w14:paraId="19F96856" w14:textId="77777777" w:rsidR="005C3274" w:rsidRDefault="009B2062" w:rsidP="005C3274">
      <w:pPr>
        <w:spacing w:after="22" w:line="252" w:lineRule="auto"/>
        <w:rPr>
          <w:rFonts w:ascii="Tahoma" w:eastAsia="Tahoma" w:hAnsi="Tahoma" w:cs="Tahoma"/>
          <w:b/>
          <w:sz w:val="22"/>
          <w:szCs w:val="22"/>
        </w:rPr>
      </w:pPr>
      <w:r w:rsidRPr="009B2062">
        <w:rPr>
          <w:rFonts w:ascii="Tahoma" w:eastAsia="Tahoma" w:hAnsi="Tahoma" w:cs="Tahoma"/>
          <w:b/>
          <w:sz w:val="22"/>
          <w:szCs w:val="22"/>
        </w:rPr>
        <w:t>Subdivision Ordinance Update</w:t>
      </w:r>
    </w:p>
    <w:p w14:paraId="4BAC09FE" w14:textId="3506663B" w:rsidR="0091797B" w:rsidRDefault="006505C2" w:rsidP="0091797B">
      <w:pPr>
        <w:spacing w:after="22" w:line="252" w:lineRule="auto"/>
        <w:rPr>
          <w:rFonts w:ascii="Tahoma" w:hAnsi="Tahoma" w:cs="Tahoma"/>
          <w:sz w:val="22"/>
          <w:szCs w:val="22"/>
        </w:rPr>
      </w:pPr>
      <w:r w:rsidRPr="005C3274">
        <w:rPr>
          <w:rFonts w:ascii="Tahoma" w:hAnsi="Tahoma" w:cs="Tahoma"/>
          <w:sz w:val="22"/>
          <w:szCs w:val="22"/>
        </w:rPr>
        <w:t>Supervisor Matzke would like to propose an update to the subdivision ordinance to include provisions requiring homeowners’ associations (HOAs) to assume responsibility for the maintenance and repair of roads within subdivisions.</w:t>
      </w:r>
    </w:p>
    <w:p w14:paraId="2767D54E" w14:textId="77777777" w:rsidR="008E346D" w:rsidRDefault="008E346D" w:rsidP="0091797B">
      <w:pPr>
        <w:spacing w:after="22" w:line="252" w:lineRule="auto"/>
        <w:rPr>
          <w:rFonts w:ascii="Tahoma" w:hAnsi="Tahoma" w:cs="Tahoma"/>
          <w:sz w:val="22"/>
          <w:szCs w:val="22"/>
        </w:rPr>
      </w:pPr>
    </w:p>
    <w:p w14:paraId="3341CD22" w14:textId="5E0046E1" w:rsidR="009B2062" w:rsidRDefault="006505C2" w:rsidP="0091797B">
      <w:pPr>
        <w:spacing w:after="22" w:line="252" w:lineRule="auto"/>
        <w:rPr>
          <w:rFonts w:ascii="Tahoma" w:hAnsi="Tahoma" w:cs="Tahoma"/>
          <w:sz w:val="22"/>
          <w:szCs w:val="22"/>
        </w:rPr>
      </w:pPr>
      <w:r w:rsidRPr="005C3274">
        <w:rPr>
          <w:rFonts w:ascii="Tahoma" w:hAnsi="Tahoma" w:cs="Tahoma"/>
          <w:sz w:val="22"/>
          <w:szCs w:val="22"/>
        </w:rPr>
        <w:lastRenderedPageBreak/>
        <w:t>This change would help reduce the financial burden on the Township and help keep property taxes lower. Current funding received from state and federal sources is not sufficient to cover the ongoing maintenance and repair needs of Township roads.</w:t>
      </w:r>
      <w:r w:rsidR="00F62E12">
        <w:rPr>
          <w:rFonts w:ascii="Tahoma" w:hAnsi="Tahoma" w:cs="Tahoma"/>
          <w:sz w:val="22"/>
          <w:szCs w:val="22"/>
        </w:rPr>
        <w:t xml:space="preserve"> </w:t>
      </w:r>
      <w:r w:rsidRPr="005C3274">
        <w:rPr>
          <w:rFonts w:ascii="Tahoma" w:hAnsi="Tahoma" w:cs="Tahoma"/>
          <w:sz w:val="22"/>
          <w:szCs w:val="22"/>
        </w:rPr>
        <w:t>The Township would continue to provide snow removal, sanding, and sweeping services</w:t>
      </w:r>
      <w:r w:rsidR="00FC711C">
        <w:rPr>
          <w:rFonts w:ascii="Tahoma" w:hAnsi="Tahoma" w:cs="Tahoma"/>
          <w:sz w:val="22"/>
          <w:szCs w:val="22"/>
        </w:rPr>
        <w:t xml:space="preserve"> in the </w:t>
      </w:r>
      <w:r w:rsidR="0091797B">
        <w:rPr>
          <w:rFonts w:ascii="Tahoma" w:hAnsi="Tahoma" w:cs="Tahoma"/>
          <w:sz w:val="22"/>
          <w:szCs w:val="22"/>
        </w:rPr>
        <w:t>subdivisions</w:t>
      </w:r>
      <w:r w:rsidRPr="005C3274">
        <w:rPr>
          <w:rFonts w:ascii="Tahoma" w:hAnsi="Tahoma" w:cs="Tahoma"/>
          <w:sz w:val="22"/>
          <w:szCs w:val="22"/>
        </w:rPr>
        <w:t>.</w:t>
      </w:r>
    </w:p>
    <w:p w14:paraId="54B8C4AB" w14:textId="77777777" w:rsidR="001B7279" w:rsidRPr="0091797B" w:rsidRDefault="001B7279" w:rsidP="0091797B">
      <w:pPr>
        <w:spacing w:after="22" w:line="252" w:lineRule="auto"/>
        <w:rPr>
          <w:rFonts w:ascii="Tahoma" w:eastAsia="Tahoma" w:hAnsi="Tahoma" w:cs="Tahoma"/>
          <w:b/>
          <w:sz w:val="22"/>
          <w:szCs w:val="22"/>
        </w:rPr>
      </w:pPr>
    </w:p>
    <w:p w14:paraId="28AACAEA" w14:textId="77777777" w:rsidR="00803B25" w:rsidRPr="00CA229F" w:rsidRDefault="00803B25" w:rsidP="00160DE2">
      <w:pPr>
        <w:spacing w:after="22" w:line="252" w:lineRule="auto"/>
        <w:rPr>
          <w:rStyle w:val="Strong"/>
          <w:rFonts w:ascii="Tahoma" w:hAnsi="Tahoma" w:cs="Tahoma"/>
          <w:sz w:val="22"/>
          <w:szCs w:val="22"/>
        </w:rPr>
      </w:pPr>
      <w:r w:rsidRPr="00CA229F">
        <w:rPr>
          <w:rStyle w:val="Strong"/>
          <w:rFonts w:ascii="Tahoma" w:hAnsi="Tahoma" w:cs="Tahoma"/>
          <w:sz w:val="22"/>
          <w:szCs w:val="22"/>
        </w:rPr>
        <w:t>Karen MacLaughlin</w:t>
      </w:r>
    </w:p>
    <w:p w14:paraId="20123EF8" w14:textId="78927031" w:rsidR="009B2062" w:rsidRDefault="00803B25" w:rsidP="00160DE2">
      <w:pPr>
        <w:spacing w:after="22" w:line="252" w:lineRule="auto"/>
        <w:rPr>
          <w:rFonts w:ascii="Tahoma" w:eastAsia="Tahoma" w:hAnsi="Tahoma" w:cs="Tahoma"/>
          <w:bCs/>
          <w:sz w:val="22"/>
          <w:szCs w:val="22"/>
        </w:rPr>
      </w:pPr>
      <w:r>
        <w:rPr>
          <w:rFonts w:ascii="Tahoma" w:eastAsia="Tahoma" w:hAnsi="Tahoma" w:cs="Tahoma"/>
          <w:bCs/>
          <w:sz w:val="22"/>
          <w:szCs w:val="22"/>
        </w:rPr>
        <w:t xml:space="preserve">Karen MacLaughlin, </w:t>
      </w:r>
      <w:r w:rsidR="00B11171">
        <w:rPr>
          <w:rFonts w:ascii="Tahoma" w:eastAsia="Tahoma" w:hAnsi="Tahoma" w:cs="Tahoma"/>
          <w:bCs/>
          <w:sz w:val="22"/>
          <w:szCs w:val="22"/>
        </w:rPr>
        <w:t>candidate</w:t>
      </w:r>
      <w:r>
        <w:rPr>
          <w:rFonts w:ascii="Tahoma" w:eastAsia="Tahoma" w:hAnsi="Tahoma" w:cs="Tahoma"/>
          <w:bCs/>
          <w:sz w:val="22"/>
          <w:szCs w:val="22"/>
        </w:rPr>
        <w:t xml:space="preserve"> for </w:t>
      </w:r>
      <w:r w:rsidR="009B2062">
        <w:rPr>
          <w:rFonts w:ascii="Tahoma" w:eastAsia="Tahoma" w:hAnsi="Tahoma" w:cs="Tahoma"/>
          <w:bCs/>
          <w:sz w:val="22"/>
          <w:szCs w:val="22"/>
        </w:rPr>
        <w:t>Olmsted County Attorney</w:t>
      </w:r>
      <w:r w:rsidR="000F738B">
        <w:rPr>
          <w:rFonts w:ascii="Tahoma" w:eastAsia="Tahoma" w:hAnsi="Tahoma" w:cs="Tahoma"/>
          <w:bCs/>
          <w:sz w:val="22"/>
          <w:szCs w:val="22"/>
        </w:rPr>
        <w:t>,</w:t>
      </w:r>
      <w:r>
        <w:rPr>
          <w:rFonts w:ascii="Tahoma" w:eastAsia="Tahoma" w:hAnsi="Tahoma" w:cs="Tahoma"/>
          <w:bCs/>
          <w:sz w:val="22"/>
          <w:szCs w:val="22"/>
        </w:rPr>
        <w:t xml:space="preserve"> introduced herself at the meeting.</w:t>
      </w:r>
      <w:r w:rsidR="00307AE9">
        <w:rPr>
          <w:rFonts w:ascii="Tahoma" w:eastAsia="Tahoma" w:hAnsi="Tahoma" w:cs="Tahoma"/>
          <w:bCs/>
          <w:sz w:val="22"/>
          <w:szCs w:val="22"/>
        </w:rPr>
        <w:t xml:space="preserve"> She is will be on the ballot for the general election</w:t>
      </w:r>
      <w:r w:rsidR="00FC711C">
        <w:rPr>
          <w:rFonts w:ascii="Tahoma" w:eastAsia="Tahoma" w:hAnsi="Tahoma" w:cs="Tahoma"/>
          <w:bCs/>
          <w:sz w:val="22"/>
          <w:szCs w:val="22"/>
        </w:rPr>
        <w:t xml:space="preserve"> on November 3, 2026</w:t>
      </w:r>
      <w:r w:rsidR="00307AE9">
        <w:rPr>
          <w:rFonts w:ascii="Tahoma" w:eastAsia="Tahoma" w:hAnsi="Tahoma" w:cs="Tahoma"/>
          <w:bCs/>
          <w:sz w:val="22"/>
          <w:szCs w:val="22"/>
        </w:rPr>
        <w:t>.</w:t>
      </w:r>
    </w:p>
    <w:p w14:paraId="3A8B076B" w14:textId="77777777" w:rsidR="005C289A" w:rsidRPr="003740D0" w:rsidRDefault="005C289A" w:rsidP="00160DE2">
      <w:pPr>
        <w:spacing w:after="22" w:line="252" w:lineRule="auto"/>
        <w:rPr>
          <w:rFonts w:ascii="Tahoma" w:eastAsia="Tahoma" w:hAnsi="Tahoma" w:cs="Tahoma"/>
          <w:bCs/>
          <w:iCs/>
          <w:sz w:val="22"/>
          <w:szCs w:val="22"/>
        </w:rPr>
      </w:pPr>
    </w:p>
    <w:bookmarkEnd w:id="0"/>
    <w:p w14:paraId="4CAA6BE5" w14:textId="77777777" w:rsidR="00160DE2" w:rsidRDefault="00160DE2" w:rsidP="00160DE2">
      <w:pPr>
        <w:spacing w:after="0" w:line="264" w:lineRule="auto"/>
        <w:rPr>
          <w:rFonts w:ascii="Tahoma" w:eastAsia="Tahoma" w:hAnsi="Tahoma" w:cs="Tahoma"/>
          <w:b/>
          <w:sz w:val="22"/>
          <w:szCs w:val="22"/>
        </w:rPr>
      </w:pPr>
      <w:r>
        <w:rPr>
          <w:rFonts w:ascii="Tahoma" w:eastAsia="Tahoma" w:hAnsi="Tahoma" w:cs="Tahoma"/>
          <w:b/>
          <w:sz w:val="22"/>
          <w:szCs w:val="22"/>
        </w:rPr>
        <w:t>Minutes Approval</w:t>
      </w:r>
    </w:p>
    <w:p w14:paraId="51855BEB" w14:textId="4C51C069" w:rsidR="00160DE2" w:rsidRDefault="00C1372E" w:rsidP="00160DE2">
      <w:pPr>
        <w:spacing w:after="200" w:line="264" w:lineRule="auto"/>
        <w:rPr>
          <w:rFonts w:ascii="Tahoma" w:eastAsia="Tahoma" w:hAnsi="Tahoma" w:cs="Tahoma"/>
          <w:b/>
          <w:sz w:val="22"/>
          <w:szCs w:val="22"/>
        </w:rPr>
      </w:pPr>
      <w:r>
        <w:rPr>
          <w:rFonts w:ascii="Tahoma" w:eastAsia="Tahoma" w:hAnsi="Tahoma" w:cs="Tahoma"/>
          <w:b/>
          <w:sz w:val="22"/>
          <w:szCs w:val="22"/>
        </w:rPr>
        <w:br/>
      </w:r>
      <w:r w:rsidR="00160DE2">
        <w:rPr>
          <w:rFonts w:ascii="Tahoma" w:eastAsia="Tahoma" w:hAnsi="Tahoma" w:cs="Tahoma"/>
          <w:b/>
          <w:sz w:val="22"/>
          <w:szCs w:val="22"/>
        </w:rPr>
        <w:t xml:space="preserve">There was a motion made by Supervisor </w:t>
      </w:r>
      <w:r w:rsidR="005C289A">
        <w:rPr>
          <w:rFonts w:ascii="Tahoma" w:eastAsia="Tahoma" w:hAnsi="Tahoma" w:cs="Tahoma"/>
          <w:b/>
          <w:sz w:val="22"/>
          <w:szCs w:val="22"/>
        </w:rPr>
        <w:t xml:space="preserve">Matzke </w:t>
      </w:r>
      <w:r w:rsidR="00160DE2">
        <w:rPr>
          <w:rFonts w:ascii="Tahoma" w:eastAsia="Tahoma" w:hAnsi="Tahoma" w:cs="Tahoma"/>
          <w:b/>
          <w:sz w:val="22"/>
          <w:szCs w:val="22"/>
        </w:rPr>
        <w:t xml:space="preserve">to approve the </w:t>
      </w:r>
      <w:r>
        <w:rPr>
          <w:rFonts w:ascii="Tahoma" w:eastAsia="Tahoma" w:hAnsi="Tahoma" w:cs="Tahoma"/>
          <w:b/>
          <w:sz w:val="22"/>
          <w:szCs w:val="22"/>
        </w:rPr>
        <w:t>July 13</w:t>
      </w:r>
      <w:r w:rsidR="00160DE2">
        <w:rPr>
          <w:rFonts w:ascii="Tahoma" w:eastAsia="Tahoma" w:hAnsi="Tahoma" w:cs="Tahoma"/>
          <w:b/>
          <w:sz w:val="22"/>
          <w:szCs w:val="22"/>
        </w:rPr>
        <w:t xml:space="preserve">, 2026 meeting minutes, seconded by Supervisor </w:t>
      </w:r>
      <w:r w:rsidR="005C289A">
        <w:rPr>
          <w:rFonts w:ascii="Tahoma" w:eastAsia="Tahoma" w:hAnsi="Tahoma" w:cs="Tahoma"/>
          <w:b/>
          <w:sz w:val="22"/>
          <w:szCs w:val="22"/>
        </w:rPr>
        <w:t>Johanningmeier</w:t>
      </w:r>
      <w:r w:rsidR="00160DE2">
        <w:rPr>
          <w:rFonts w:ascii="Tahoma" w:eastAsia="Tahoma" w:hAnsi="Tahoma" w:cs="Tahoma"/>
          <w:b/>
          <w:sz w:val="22"/>
          <w:szCs w:val="22"/>
        </w:rPr>
        <w:t>. The motion was carried unanimously.</w:t>
      </w:r>
      <w:r w:rsidR="005C289A">
        <w:rPr>
          <w:rFonts w:ascii="Tahoma" w:eastAsia="Tahoma" w:hAnsi="Tahoma" w:cs="Tahoma"/>
          <w:b/>
          <w:sz w:val="22"/>
          <w:szCs w:val="22"/>
        </w:rPr>
        <w:t xml:space="preserve"> Supervisor Mergen abstained from voting since he did not attend the meeting in person.</w:t>
      </w:r>
    </w:p>
    <w:p w14:paraId="05D4E759" w14:textId="77777777" w:rsidR="00160DE2" w:rsidRDefault="00160DE2" w:rsidP="00160DE2">
      <w:pPr>
        <w:spacing w:after="0" w:line="264" w:lineRule="auto"/>
        <w:rPr>
          <w:rFonts w:ascii="Tahoma" w:eastAsia="Tahoma" w:hAnsi="Tahoma" w:cs="Tahoma"/>
          <w:b/>
          <w:sz w:val="22"/>
          <w:szCs w:val="22"/>
        </w:rPr>
      </w:pPr>
      <w:r>
        <w:rPr>
          <w:rFonts w:ascii="Tahoma" w:eastAsia="Tahoma" w:hAnsi="Tahoma" w:cs="Tahoma"/>
          <w:b/>
          <w:sz w:val="22"/>
          <w:szCs w:val="22"/>
        </w:rPr>
        <w:t>Treasurer’s Report-Brandi Lind</w:t>
      </w:r>
    </w:p>
    <w:p w14:paraId="53BBFEFF" w14:textId="359D73B7" w:rsidR="00160DE2" w:rsidRPr="00D23F25" w:rsidRDefault="00160DE2" w:rsidP="00160DE2">
      <w:pPr>
        <w:spacing w:after="200" w:line="264" w:lineRule="auto"/>
        <w:rPr>
          <w:rFonts w:ascii="Tahoma" w:eastAsia="Tahoma" w:hAnsi="Tahoma" w:cs="Tahoma"/>
          <w:bCs/>
          <w:sz w:val="22"/>
          <w:szCs w:val="22"/>
        </w:rPr>
      </w:pPr>
      <w:r w:rsidRPr="00D23F25">
        <w:rPr>
          <w:rFonts w:ascii="Tahoma" w:eastAsia="Tahoma" w:hAnsi="Tahoma" w:cs="Tahoma"/>
          <w:sz w:val="22"/>
          <w:szCs w:val="22"/>
        </w:rPr>
        <w:t xml:space="preserve">The YTD Statement of Receipts, Disbursements and Balances as of </w:t>
      </w:r>
      <w:r w:rsidR="00C1372E" w:rsidRPr="00D23F25">
        <w:rPr>
          <w:rFonts w:ascii="Tahoma" w:eastAsia="Tahoma" w:hAnsi="Tahoma" w:cs="Tahoma"/>
          <w:sz w:val="22"/>
          <w:szCs w:val="22"/>
        </w:rPr>
        <w:t>August 10,</w:t>
      </w:r>
      <w:r w:rsidRPr="00D23F25">
        <w:rPr>
          <w:rFonts w:ascii="Tahoma" w:eastAsia="Tahoma" w:hAnsi="Tahoma" w:cs="Tahoma"/>
          <w:sz w:val="22"/>
          <w:szCs w:val="22"/>
        </w:rPr>
        <w:t xml:space="preserve"> 2026, shows: receipts </w:t>
      </w:r>
      <w:r w:rsidR="00D23F25">
        <w:rPr>
          <w:rFonts w:ascii="Tahoma" w:eastAsia="Tahoma" w:hAnsi="Tahoma" w:cs="Tahoma"/>
          <w:sz w:val="22"/>
          <w:szCs w:val="22"/>
        </w:rPr>
        <w:t>$</w:t>
      </w:r>
      <w:r w:rsidR="00D23F25" w:rsidRPr="00D23F25">
        <w:rPr>
          <w:rFonts w:ascii="Tahoma" w:hAnsi="Tahoma" w:cs="Tahoma"/>
          <w:kern w:val="0"/>
          <w:sz w:val="22"/>
          <w:szCs w:val="22"/>
        </w:rPr>
        <w:t>1,017,579.35</w:t>
      </w:r>
      <w:r w:rsidR="00D23F25">
        <w:rPr>
          <w:rFonts w:ascii="Tahoma" w:hAnsi="Tahoma" w:cs="Tahoma"/>
          <w:kern w:val="0"/>
          <w:sz w:val="22"/>
          <w:szCs w:val="22"/>
        </w:rPr>
        <w:t xml:space="preserve">, </w:t>
      </w:r>
      <w:r w:rsidRPr="00D23F25">
        <w:rPr>
          <w:rFonts w:ascii="Tahoma" w:eastAsia="Tahoma" w:hAnsi="Tahoma" w:cs="Tahoma"/>
          <w:sz w:val="22"/>
          <w:szCs w:val="22"/>
        </w:rPr>
        <w:t>disbursements $</w:t>
      </w:r>
      <w:r w:rsidR="00D23F25" w:rsidRPr="00D23F25">
        <w:rPr>
          <w:rFonts w:ascii="Tahoma" w:hAnsi="Tahoma" w:cs="Tahoma"/>
          <w:kern w:val="0"/>
          <w:sz w:val="22"/>
          <w:szCs w:val="22"/>
        </w:rPr>
        <w:t>569,834.92</w:t>
      </w:r>
      <w:r w:rsidR="00D23F25">
        <w:rPr>
          <w:rFonts w:ascii="Tahoma" w:hAnsi="Tahoma" w:cs="Tahoma"/>
          <w:kern w:val="0"/>
          <w:sz w:val="22"/>
          <w:szCs w:val="22"/>
        </w:rPr>
        <w:t xml:space="preserve">, </w:t>
      </w:r>
      <w:r w:rsidRPr="00D23F25">
        <w:rPr>
          <w:rFonts w:ascii="Tahoma" w:eastAsia="Tahoma" w:hAnsi="Tahoma" w:cs="Tahoma"/>
          <w:sz w:val="22"/>
          <w:szCs w:val="22"/>
        </w:rPr>
        <w:t>and an ending balance of</w:t>
      </w:r>
      <w:r w:rsidRPr="00D23F25">
        <w:rPr>
          <w:rFonts w:ascii="Tahoma" w:eastAsia="Tahoma" w:hAnsi="Tahoma" w:cs="Tahoma"/>
          <w:b/>
          <w:sz w:val="22"/>
          <w:szCs w:val="22"/>
        </w:rPr>
        <w:t xml:space="preserve"> </w:t>
      </w:r>
      <w:r w:rsidRPr="00D23F25">
        <w:rPr>
          <w:rFonts w:ascii="Tahoma" w:eastAsia="Tahoma" w:hAnsi="Tahoma" w:cs="Tahoma"/>
          <w:bCs/>
          <w:sz w:val="22"/>
          <w:szCs w:val="22"/>
        </w:rPr>
        <w:t>$</w:t>
      </w:r>
      <w:r w:rsidR="00D23F25" w:rsidRPr="00D23F25">
        <w:rPr>
          <w:rFonts w:ascii="Tahoma" w:hAnsi="Tahoma" w:cs="Tahoma"/>
          <w:kern w:val="0"/>
          <w:sz w:val="22"/>
          <w:szCs w:val="22"/>
        </w:rPr>
        <w:t>1,101,233.96</w:t>
      </w:r>
    </w:p>
    <w:p w14:paraId="6E326948" w14:textId="74B9F223" w:rsidR="00160DE2" w:rsidRDefault="00160DE2" w:rsidP="00160DE2">
      <w:pPr>
        <w:spacing w:before="200" w:after="200" w:line="264" w:lineRule="auto"/>
        <w:rPr>
          <w:rFonts w:ascii="Tahoma" w:eastAsia="Tahoma" w:hAnsi="Tahoma" w:cs="Tahoma"/>
          <w:b/>
          <w:sz w:val="22"/>
          <w:szCs w:val="22"/>
        </w:rPr>
      </w:pPr>
      <w:r>
        <w:rPr>
          <w:rFonts w:ascii="Tahoma" w:eastAsia="Tahoma" w:hAnsi="Tahoma" w:cs="Tahoma"/>
          <w:b/>
          <w:sz w:val="22"/>
          <w:szCs w:val="22"/>
        </w:rPr>
        <w:t>There was a motion made by Supervisor</w:t>
      </w:r>
      <w:r w:rsidR="00165DC4">
        <w:rPr>
          <w:rFonts w:ascii="Tahoma" w:eastAsia="Tahoma" w:hAnsi="Tahoma" w:cs="Tahoma"/>
          <w:b/>
          <w:sz w:val="22"/>
          <w:szCs w:val="22"/>
        </w:rPr>
        <w:t xml:space="preserve"> Mergen</w:t>
      </w:r>
      <w:r>
        <w:rPr>
          <w:rFonts w:ascii="Tahoma" w:eastAsia="Tahoma" w:hAnsi="Tahoma" w:cs="Tahoma"/>
          <w:b/>
          <w:sz w:val="22"/>
          <w:szCs w:val="22"/>
        </w:rPr>
        <w:t xml:space="preserve"> to approve the treasurers report for </w:t>
      </w:r>
      <w:r w:rsidR="00C1372E">
        <w:rPr>
          <w:rFonts w:ascii="Tahoma" w:eastAsia="Tahoma" w:hAnsi="Tahoma" w:cs="Tahoma"/>
          <w:b/>
          <w:sz w:val="22"/>
          <w:szCs w:val="22"/>
        </w:rPr>
        <w:t>August 10,</w:t>
      </w:r>
      <w:r>
        <w:rPr>
          <w:rFonts w:ascii="Tahoma" w:eastAsia="Tahoma" w:hAnsi="Tahoma" w:cs="Tahoma"/>
          <w:b/>
          <w:sz w:val="22"/>
          <w:szCs w:val="22"/>
        </w:rPr>
        <w:t xml:space="preserve"> 2026, in written form, seconded by Supervisor </w:t>
      </w:r>
      <w:r w:rsidR="00165DC4">
        <w:rPr>
          <w:rFonts w:ascii="Tahoma" w:eastAsia="Tahoma" w:hAnsi="Tahoma" w:cs="Tahoma"/>
          <w:b/>
          <w:sz w:val="22"/>
          <w:szCs w:val="22"/>
        </w:rPr>
        <w:t>Johanningmeier</w:t>
      </w:r>
      <w:r>
        <w:rPr>
          <w:rFonts w:ascii="Tahoma" w:eastAsia="Tahoma" w:hAnsi="Tahoma" w:cs="Tahoma"/>
          <w:b/>
          <w:sz w:val="22"/>
          <w:szCs w:val="22"/>
        </w:rPr>
        <w:t>. The motion was carried unanimously.</w:t>
      </w:r>
    </w:p>
    <w:p w14:paraId="1EFDD789" w14:textId="77777777" w:rsidR="00160DE2" w:rsidRDefault="00160DE2" w:rsidP="00160DE2">
      <w:pPr>
        <w:spacing w:after="0" w:line="264" w:lineRule="auto"/>
        <w:rPr>
          <w:rFonts w:ascii="Tahoma" w:eastAsia="Tahoma" w:hAnsi="Tahoma" w:cs="Tahoma"/>
          <w:b/>
          <w:sz w:val="22"/>
          <w:szCs w:val="22"/>
        </w:rPr>
      </w:pPr>
      <w:r>
        <w:rPr>
          <w:rFonts w:ascii="Tahoma" w:eastAsia="Tahoma" w:hAnsi="Tahoma" w:cs="Tahoma"/>
          <w:b/>
          <w:sz w:val="22"/>
          <w:szCs w:val="22"/>
        </w:rPr>
        <w:t>Approval to pay payroll and claims including electronic transfer</w:t>
      </w:r>
    </w:p>
    <w:p w14:paraId="0B42574C" w14:textId="77777777" w:rsidR="00160DE2" w:rsidRDefault="00160DE2" w:rsidP="00160DE2">
      <w:pPr>
        <w:spacing w:after="0" w:line="264" w:lineRule="auto"/>
        <w:rPr>
          <w:rFonts w:ascii="Tahoma" w:eastAsia="Tahoma" w:hAnsi="Tahoma" w:cs="Tahoma"/>
          <w:bCs/>
          <w:sz w:val="22"/>
          <w:szCs w:val="22"/>
        </w:rPr>
      </w:pPr>
    </w:p>
    <w:p w14:paraId="7B51B500" w14:textId="3C656522" w:rsidR="00160DE2" w:rsidRPr="006A3B28" w:rsidRDefault="00160DE2" w:rsidP="00160DE2">
      <w:pPr>
        <w:spacing w:after="0" w:line="264" w:lineRule="auto"/>
        <w:rPr>
          <w:rFonts w:ascii="Tahoma" w:eastAsia="Tahoma" w:hAnsi="Tahoma" w:cs="Tahoma"/>
          <w:b/>
          <w:sz w:val="22"/>
          <w:szCs w:val="22"/>
        </w:rPr>
      </w:pPr>
      <w:r>
        <w:rPr>
          <w:rFonts w:ascii="Tahoma" w:eastAsia="Tahoma" w:hAnsi="Tahoma" w:cs="Tahoma"/>
          <w:b/>
          <w:sz w:val="22"/>
          <w:szCs w:val="22"/>
        </w:rPr>
        <w:t xml:space="preserve">There was a motion made by Supervisor </w:t>
      </w:r>
      <w:r w:rsidR="00350573">
        <w:rPr>
          <w:rFonts w:ascii="Tahoma" w:eastAsia="Tahoma" w:hAnsi="Tahoma" w:cs="Tahoma"/>
          <w:b/>
          <w:sz w:val="22"/>
          <w:szCs w:val="22"/>
        </w:rPr>
        <w:t>Mergen</w:t>
      </w:r>
      <w:r>
        <w:rPr>
          <w:rFonts w:ascii="Tahoma" w:eastAsia="Tahoma" w:hAnsi="Tahoma" w:cs="Tahoma"/>
          <w:b/>
          <w:sz w:val="22"/>
          <w:szCs w:val="22"/>
        </w:rPr>
        <w:t xml:space="preserve"> to approve the payroll and claims, including electronic transfers for </w:t>
      </w:r>
      <w:r w:rsidR="00C1372E">
        <w:rPr>
          <w:rFonts w:ascii="Tahoma" w:eastAsia="Tahoma" w:hAnsi="Tahoma" w:cs="Tahoma"/>
          <w:b/>
          <w:sz w:val="22"/>
          <w:szCs w:val="22"/>
        </w:rPr>
        <w:t>August 10, 2026</w:t>
      </w:r>
      <w:r>
        <w:rPr>
          <w:rFonts w:ascii="Tahoma" w:eastAsia="Tahoma" w:hAnsi="Tahoma" w:cs="Tahoma"/>
          <w:b/>
          <w:sz w:val="22"/>
          <w:szCs w:val="22"/>
        </w:rPr>
        <w:t>, seconded by Supervisor</w:t>
      </w:r>
      <w:r w:rsidR="00350573">
        <w:rPr>
          <w:rFonts w:ascii="Tahoma" w:eastAsia="Tahoma" w:hAnsi="Tahoma" w:cs="Tahoma"/>
          <w:b/>
          <w:sz w:val="22"/>
          <w:szCs w:val="22"/>
        </w:rPr>
        <w:t xml:space="preserve"> Johanningmeier</w:t>
      </w:r>
      <w:r>
        <w:rPr>
          <w:rFonts w:ascii="Tahoma" w:eastAsia="Tahoma" w:hAnsi="Tahoma" w:cs="Tahoma"/>
          <w:b/>
          <w:sz w:val="22"/>
          <w:szCs w:val="22"/>
        </w:rPr>
        <w:t>. The motion was carried unanimously.</w:t>
      </w:r>
    </w:p>
    <w:p w14:paraId="57990D13" w14:textId="77777777" w:rsidR="00160DE2" w:rsidRDefault="00160DE2" w:rsidP="00160DE2">
      <w:pPr>
        <w:spacing w:after="0" w:line="264" w:lineRule="auto"/>
        <w:rPr>
          <w:rFonts w:ascii="Tahoma" w:eastAsia="Tahoma" w:hAnsi="Tahoma" w:cs="Tahoma"/>
          <w:b/>
          <w:sz w:val="22"/>
          <w:szCs w:val="22"/>
        </w:rPr>
      </w:pPr>
    </w:p>
    <w:p w14:paraId="25977A0E" w14:textId="77777777" w:rsidR="00160DE2" w:rsidRDefault="00160DE2" w:rsidP="00160DE2">
      <w:pPr>
        <w:spacing w:after="0" w:line="264" w:lineRule="auto"/>
        <w:rPr>
          <w:rFonts w:ascii="Tahoma" w:eastAsia="Tahoma" w:hAnsi="Tahoma" w:cs="Tahoma"/>
          <w:b/>
          <w:sz w:val="22"/>
          <w:szCs w:val="22"/>
        </w:rPr>
      </w:pPr>
      <w:r>
        <w:rPr>
          <w:rFonts w:ascii="Tahoma" w:eastAsia="Tahoma" w:hAnsi="Tahoma" w:cs="Tahoma"/>
          <w:b/>
          <w:sz w:val="22"/>
          <w:szCs w:val="22"/>
        </w:rPr>
        <w:t>Clerk Notes</w:t>
      </w:r>
    </w:p>
    <w:p w14:paraId="3A765A36" w14:textId="7A51DE28" w:rsidR="006A3B28" w:rsidRDefault="006A3B28" w:rsidP="00160DE2">
      <w:pPr>
        <w:spacing w:after="0" w:line="264" w:lineRule="auto"/>
        <w:rPr>
          <w:rFonts w:ascii="Tahoma" w:eastAsia="Tahoma" w:hAnsi="Tahoma" w:cs="Tahoma"/>
          <w:bCs/>
          <w:sz w:val="22"/>
          <w:szCs w:val="22"/>
        </w:rPr>
      </w:pPr>
      <w:r>
        <w:rPr>
          <w:rFonts w:ascii="Tahoma" w:eastAsia="Tahoma" w:hAnsi="Tahoma" w:cs="Tahoma"/>
          <w:bCs/>
          <w:sz w:val="22"/>
          <w:szCs w:val="22"/>
        </w:rPr>
        <w:t>The Primary Election is August 11, 2026, polls are open from 7am</w:t>
      </w:r>
      <w:r w:rsidR="00CE2CC2">
        <w:rPr>
          <w:rFonts w:ascii="Tahoma" w:eastAsia="Tahoma" w:hAnsi="Tahoma" w:cs="Tahoma"/>
          <w:bCs/>
          <w:sz w:val="22"/>
          <w:szCs w:val="22"/>
        </w:rPr>
        <w:t xml:space="preserve"> to 8pm.</w:t>
      </w:r>
    </w:p>
    <w:p w14:paraId="34AB0097" w14:textId="77777777" w:rsidR="006167AD" w:rsidRDefault="006167AD" w:rsidP="00160DE2">
      <w:pPr>
        <w:spacing w:after="0" w:line="264" w:lineRule="auto"/>
        <w:rPr>
          <w:rFonts w:ascii="Tahoma" w:eastAsia="Tahoma" w:hAnsi="Tahoma" w:cs="Tahoma"/>
          <w:bCs/>
          <w:sz w:val="22"/>
          <w:szCs w:val="22"/>
        </w:rPr>
      </w:pPr>
    </w:p>
    <w:p w14:paraId="50987C4E" w14:textId="5E853B61" w:rsidR="006167AD" w:rsidRDefault="006167AD" w:rsidP="00160DE2">
      <w:pPr>
        <w:spacing w:after="0" w:line="264" w:lineRule="auto"/>
        <w:rPr>
          <w:rFonts w:ascii="Tahoma" w:eastAsia="Tahoma" w:hAnsi="Tahoma" w:cs="Tahoma"/>
          <w:bCs/>
          <w:sz w:val="22"/>
          <w:szCs w:val="22"/>
        </w:rPr>
      </w:pPr>
      <w:r>
        <w:rPr>
          <w:rFonts w:ascii="Tahoma" w:eastAsia="Tahoma" w:hAnsi="Tahoma" w:cs="Tahoma"/>
          <w:bCs/>
          <w:sz w:val="22"/>
          <w:szCs w:val="22"/>
        </w:rPr>
        <w:t xml:space="preserve">The </w:t>
      </w:r>
      <w:r w:rsidR="00A9185D">
        <w:rPr>
          <w:rFonts w:ascii="Tahoma" w:eastAsia="Tahoma" w:hAnsi="Tahoma" w:cs="Tahoma"/>
          <w:bCs/>
          <w:sz w:val="22"/>
          <w:szCs w:val="22"/>
        </w:rPr>
        <w:t>September</w:t>
      </w:r>
      <w:r>
        <w:rPr>
          <w:rFonts w:ascii="Tahoma" w:eastAsia="Tahoma" w:hAnsi="Tahoma" w:cs="Tahoma"/>
          <w:bCs/>
          <w:sz w:val="22"/>
          <w:szCs w:val="22"/>
        </w:rPr>
        <w:t xml:space="preserve"> 24, 2026 OCTOA meeting will be hosted by Oronoco and Orion Townships. The meeting will be held at the Olmsted County Public Works Service Center.</w:t>
      </w:r>
    </w:p>
    <w:p w14:paraId="2C5BC92B" w14:textId="77777777" w:rsidR="004477ED" w:rsidRDefault="004477ED" w:rsidP="00160DE2">
      <w:pPr>
        <w:spacing w:after="0" w:line="264" w:lineRule="auto"/>
        <w:rPr>
          <w:rFonts w:ascii="Tahoma" w:eastAsia="Tahoma" w:hAnsi="Tahoma" w:cs="Tahoma"/>
          <w:bCs/>
          <w:sz w:val="22"/>
          <w:szCs w:val="22"/>
        </w:rPr>
      </w:pPr>
    </w:p>
    <w:p w14:paraId="344AA853" w14:textId="4F32E832" w:rsidR="00FF6963" w:rsidRDefault="00FF6963" w:rsidP="00FF6963">
      <w:pPr>
        <w:pStyle w:val="NormalWeb"/>
        <w:spacing w:before="0" w:beforeAutospacing="0" w:after="0" w:afterAutospacing="0"/>
        <w:rPr>
          <w:rFonts w:ascii="Tahoma" w:hAnsi="Tahoma" w:cs="Tahoma"/>
          <w:sz w:val="22"/>
          <w:szCs w:val="22"/>
        </w:rPr>
      </w:pPr>
      <w:r w:rsidRPr="00FF6963">
        <w:rPr>
          <w:rFonts w:ascii="Tahoma" w:hAnsi="Tahoma" w:cs="Tahoma"/>
          <w:sz w:val="22"/>
          <w:szCs w:val="22"/>
        </w:rPr>
        <w:t>Clerk Schroeder received a citizen complaint</w:t>
      </w:r>
      <w:r w:rsidR="00A55E09">
        <w:rPr>
          <w:rFonts w:ascii="Tahoma" w:hAnsi="Tahoma" w:cs="Tahoma"/>
          <w:sz w:val="22"/>
          <w:szCs w:val="22"/>
        </w:rPr>
        <w:t>, July 1, 2026,</w:t>
      </w:r>
      <w:r w:rsidRPr="00FF6963">
        <w:rPr>
          <w:rFonts w:ascii="Tahoma" w:hAnsi="Tahoma" w:cs="Tahoma"/>
          <w:sz w:val="22"/>
          <w:szCs w:val="22"/>
        </w:rPr>
        <w:t xml:space="preserve"> regarding ducks and chickens being kept on a property on 1st Avenue SW, along with concerns regarding a rat infestation.</w:t>
      </w:r>
    </w:p>
    <w:p w14:paraId="209F282F" w14:textId="77777777" w:rsidR="0091797B" w:rsidRDefault="0091797B" w:rsidP="00FF6963">
      <w:pPr>
        <w:pStyle w:val="NormalWeb"/>
        <w:spacing w:before="0" w:beforeAutospacing="0" w:after="0" w:afterAutospacing="0"/>
        <w:rPr>
          <w:rFonts w:ascii="Tahoma" w:hAnsi="Tahoma" w:cs="Tahoma"/>
          <w:sz w:val="22"/>
          <w:szCs w:val="22"/>
        </w:rPr>
      </w:pPr>
    </w:p>
    <w:p w14:paraId="4E0C346D" w14:textId="7193204A" w:rsidR="00FF6963" w:rsidRDefault="00FF6963" w:rsidP="00FF6963">
      <w:pPr>
        <w:pStyle w:val="NormalWeb"/>
        <w:spacing w:before="0" w:beforeAutospacing="0" w:after="0" w:afterAutospacing="0"/>
        <w:rPr>
          <w:rFonts w:ascii="Tahoma" w:hAnsi="Tahoma" w:cs="Tahoma"/>
          <w:sz w:val="22"/>
          <w:szCs w:val="22"/>
        </w:rPr>
      </w:pPr>
      <w:r w:rsidRPr="00FF6963">
        <w:rPr>
          <w:rFonts w:ascii="Tahoma" w:hAnsi="Tahoma" w:cs="Tahoma"/>
          <w:sz w:val="22"/>
          <w:szCs w:val="22"/>
        </w:rPr>
        <w:t>TCPA reviewed the matter and determined that the property is not in compliance with the</w:t>
      </w:r>
      <w:r>
        <w:rPr>
          <w:rFonts w:ascii="Tahoma" w:hAnsi="Tahoma" w:cs="Tahoma"/>
          <w:sz w:val="22"/>
          <w:szCs w:val="22"/>
        </w:rPr>
        <w:t xml:space="preserve"> </w:t>
      </w:r>
      <w:r w:rsidRPr="00FF6963">
        <w:rPr>
          <w:rFonts w:ascii="Tahoma" w:hAnsi="Tahoma" w:cs="Tahoma"/>
          <w:sz w:val="22"/>
          <w:szCs w:val="22"/>
        </w:rPr>
        <w:t>Township’s zoning ordinance. TCPA will send the property owner a letter requesting compliance with the applicable ordinance requirements.</w:t>
      </w:r>
    </w:p>
    <w:p w14:paraId="703DEC7F" w14:textId="77777777" w:rsidR="0091797B" w:rsidRPr="00FF6963" w:rsidRDefault="0091797B" w:rsidP="00FF6963">
      <w:pPr>
        <w:pStyle w:val="NormalWeb"/>
        <w:spacing w:before="0" w:beforeAutospacing="0" w:after="0" w:afterAutospacing="0"/>
        <w:rPr>
          <w:rFonts w:ascii="Tahoma" w:hAnsi="Tahoma" w:cs="Tahoma"/>
          <w:sz w:val="22"/>
          <w:szCs w:val="22"/>
        </w:rPr>
      </w:pPr>
    </w:p>
    <w:p w14:paraId="454425A5" w14:textId="77777777" w:rsidR="00FF6963" w:rsidRDefault="00FF6963" w:rsidP="00FF6963">
      <w:pPr>
        <w:pStyle w:val="NormalWeb"/>
        <w:spacing w:before="0" w:beforeAutospacing="0" w:after="0" w:afterAutospacing="0"/>
        <w:rPr>
          <w:rFonts w:ascii="Tahoma" w:hAnsi="Tahoma" w:cs="Tahoma"/>
          <w:sz w:val="22"/>
          <w:szCs w:val="22"/>
        </w:rPr>
      </w:pPr>
      <w:r w:rsidRPr="00FF6963">
        <w:rPr>
          <w:rFonts w:ascii="Tahoma" w:hAnsi="Tahoma" w:cs="Tahoma"/>
          <w:sz w:val="22"/>
          <w:szCs w:val="22"/>
        </w:rPr>
        <w:t>The citizen was also directed to contact Olmsted County Public Health to request an inspection of the neighboring property regarding the reported rat infestation.</w:t>
      </w:r>
    </w:p>
    <w:p w14:paraId="4AA619F8" w14:textId="77777777" w:rsidR="008E346D" w:rsidRPr="00FF6963" w:rsidRDefault="008E346D" w:rsidP="00FF6963">
      <w:pPr>
        <w:pStyle w:val="NormalWeb"/>
        <w:spacing w:before="0" w:beforeAutospacing="0" w:after="0" w:afterAutospacing="0"/>
        <w:rPr>
          <w:rFonts w:ascii="Tahoma" w:hAnsi="Tahoma" w:cs="Tahoma"/>
          <w:sz w:val="22"/>
          <w:szCs w:val="22"/>
        </w:rPr>
      </w:pPr>
    </w:p>
    <w:p w14:paraId="294B7D82" w14:textId="77777777" w:rsidR="00F35D1D" w:rsidRDefault="00F35D1D" w:rsidP="00160DE2">
      <w:pPr>
        <w:spacing w:after="0" w:line="264" w:lineRule="auto"/>
        <w:rPr>
          <w:rFonts w:ascii="Tahoma" w:eastAsia="Tahoma" w:hAnsi="Tahoma" w:cs="Tahoma"/>
          <w:bCs/>
          <w:sz w:val="22"/>
          <w:szCs w:val="22"/>
        </w:rPr>
      </w:pPr>
    </w:p>
    <w:p w14:paraId="58F007A4" w14:textId="77777777" w:rsidR="008E346D" w:rsidRDefault="00F35D1D" w:rsidP="00160DE2">
      <w:pPr>
        <w:spacing w:after="0" w:line="264" w:lineRule="auto"/>
        <w:rPr>
          <w:rFonts w:ascii="Tahoma" w:eastAsia="Tahoma" w:hAnsi="Tahoma" w:cs="Tahoma"/>
          <w:b/>
          <w:sz w:val="22"/>
          <w:szCs w:val="22"/>
        </w:rPr>
      </w:pPr>
      <w:r w:rsidRPr="00FC711C">
        <w:rPr>
          <w:rFonts w:ascii="Tahoma" w:eastAsia="Tahoma" w:hAnsi="Tahoma" w:cs="Tahoma"/>
          <w:b/>
          <w:sz w:val="22"/>
          <w:szCs w:val="22"/>
        </w:rPr>
        <w:t xml:space="preserve">Arborists of Rochester </w:t>
      </w:r>
      <w:r w:rsidR="00FC711C" w:rsidRPr="00FC711C">
        <w:rPr>
          <w:rFonts w:ascii="Tahoma" w:eastAsia="Tahoma" w:hAnsi="Tahoma" w:cs="Tahoma"/>
          <w:b/>
          <w:sz w:val="22"/>
          <w:szCs w:val="22"/>
        </w:rPr>
        <w:t>Payment</w:t>
      </w:r>
    </w:p>
    <w:p w14:paraId="2865989D" w14:textId="7FF44460" w:rsidR="00F35D1D" w:rsidRPr="008E346D" w:rsidRDefault="00FC711C" w:rsidP="00160DE2">
      <w:pPr>
        <w:spacing w:after="0" w:line="264" w:lineRule="auto"/>
        <w:rPr>
          <w:rFonts w:ascii="Tahoma" w:eastAsia="Tahoma" w:hAnsi="Tahoma" w:cs="Tahoma"/>
          <w:b/>
          <w:sz w:val="22"/>
          <w:szCs w:val="22"/>
        </w:rPr>
      </w:pPr>
      <w:r>
        <w:rPr>
          <w:rFonts w:ascii="Tahoma" w:eastAsia="Tahoma" w:hAnsi="Tahoma" w:cs="Tahoma"/>
          <w:bCs/>
          <w:sz w:val="22"/>
          <w:szCs w:val="22"/>
        </w:rPr>
        <w:t>Clerk Schroeder received an email from Jon at Arborists of Rochester because no</w:t>
      </w:r>
      <w:r w:rsidR="00A32019">
        <w:rPr>
          <w:rFonts w:ascii="Tahoma" w:eastAsia="Tahoma" w:hAnsi="Tahoma" w:cs="Tahoma"/>
          <w:bCs/>
          <w:sz w:val="22"/>
          <w:szCs w:val="22"/>
        </w:rPr>
        <w:t xml:space="preserve"> </w:t>
      </w:r>
      <w:r>
        <w:rPr>
          <w:rFonts w:ascii="Tahoma" w:eastAsia="Tahoma" w:hAnsi="Tahoma" w:cs="Tahoma"/>
          <w:bCs/>
          <w:sz w:val="22"/>
          <w:szCs w:val="22"/>
        </w:rPr>
        <w:t xml:space="preserve">payment was received from Oronoco Township. Payment from Oronoco Township was mailed on July 14, 2026. </w:t>
      </w:r>
      <w:r w:rsidR="00F35D1D">
        <w:rPr>
          <w:rFonts w:ascii="Tahoma" w:eastAsia="Tahoma" w:hAnsi="Tahoma" w:cs="Tahoma"/>
          <w:bCs/>
          <w:sz w:val="22"/>
          <w:szCs w:val="22"/>
        </w:rPr>
        <w:t xml:space="preserve">Treasurer Lind stopped payment of </w:t>
      </w:r>
      <w:r w:rsidR="009537EA">
        <w:rPr>
          <w:rFonts w:ascii="Tahoma" w:eastAsia="Tahoma" w:hAnsi="Tahoma" w:cs="Tahoma"/>
          <w:bCs/>
          <w:sz w:val="22"/>
          <w:szCs w:val="22"/>
        </w:rPr>
        <w:t xml:space="preserve">check number 10266 for Arborists of Rochester on July 31, 2026. Arborists of Rochester was notified that a new check would be issued after the August 10, 2026 meeting. </w:t>
      </w:r>
    </w:p>
    <w:p w14:paraId="0DA1EBBB" w14:textId="77777777" w:rsidR="00EF6620" w:rsidRDefault="00EF6620" w:rsidP="00160DE2">
      <w:pPr>
        <w:spacing w:after="0" w:line="264" w:lineRule="auto"/>
        <w:rPr>
          <w:rFonts w:ascii="Tahoma" w:eastAsia="Tahoma" w:hAnsi="Tahoma" w:cs="Tahoma"/>
          <w:bCs/>
          <w:sz w:val="22"/>
          <w:szCs w:val="22"/>
        </w:rPr>
      </w:pPr>
    </w:p>
    <w:p w14:paraId="0F38D80C" w14:textId="77777777" w:rsidR="008E346D" w:rsidRDefault="00EF6620" w:rsidP="008E346D">
      <w:pPr>
        <w:spacing w:after="0" w:line="264" w:lineRule="auto"/>
        <w:rPr>
          <w:rFonts w:ascii="Tahoma" w:eastAsia="Tahoma" w:hAnsi="Tahoma" w:cs="Tahoma"/>
          <w:b/>
          <w:sz w:val="22"/>
          <w:szCs w:val="22"/>
        </w:rPr>
      </w:pPr>
      <w:r>
        <w:rPr>
          <w:rFonts w:ascii="Tahoma" w:eastAsia="Tahoma" w:hAnsi="Tahoma" w:cs="Tahoma"/>
          <w:b/>
          <w:sz w:val="22"/>
          <w:szCs w:val="22"/>
        </w:rPr>
        <w:t>Positive Pay</w:t>
      </w:r>
    </w:p>
    <w:p w14:paraId="42778BA7" w14:textId="191D2C4A" w:rsidR="00A32019" w:rsidRPr="008E346D" w:rsidRDefault="00F23C86" w:rsidP="008E346D">
      <w:pPr>
        <w:spacing w:after="0" w:line="264" w:lineRule="auto"/>
        <w:rPr>
          <w:rFonts w:ascii="Tahoma" w:eastAsia="Tahoma" w:hAnsi="Tahoma" w:cs="Tahoma"/>
          <w:b/>
          <w:sz w:val="22"/>
          <w:szCs w:val="22"/>
        </w:rPr>
      </w:pPr>
      <w:r w:rsidRPr="00F23C86">
        <w:rPr>
          <w:rFonts w:ascii="Tahoma" w:hAnsi="Tahoma" w:cs="Tahoma"/>
          <w:sz w:val="22"/>
          <w:szCs w:val="22"/>
        </w:rPr>
        <w:t>Treasurer Lind suggested adding Positive Pay to the Oronoco Township accounts held at Eagle Rock Bank. Positive Pay is a fraud protection program that would allow the Treasurer to upload EFT and check amounts into the system. The system would provide daily updates to verify that check and EFT amounts match the amounts uploaded. If a dollar amount does not match, the system would indicate that review is needed. Treasurer Lind noted that the program would not cost the Township anything because it qualifies as a municipality.</w:t>
      </w:r>
    </w:p>
    <w:p w14:paraId="290D2FF6" w14:textId="594DC910" w:rsidR="00EF6620" w:rsidRDefault="00EF6620" w:rsidP="00160DE2">
      <w:pPr>
        <w:spacing w:after="0" w:line="264" w:lineRule="auto"/>
        <w:rPr>
          <w:rFonts w:ascii="Tahoma" w:eastAsia="Tahoma" w:hAnsi="Tahoma" w:cs="Tahoma"/>
          <w:b/>
          <w:sz w:val="22"/>
          <w:szCs w:val="22"/>
        </w:rPr>
      </w:pPr>
      <w:r>
        <w:rPr>
          <w:rFonts w:ascii="Tahoma" w:eastAsia="Tahoma" w:hAnsi="Tahoma" w:cs="Tahoma"/>
          <w:b/>
          <w:sz w:val="22"/>
          <w:szCs w:val="22"/>
        </w:rPr>
        <w:t xml:space="preserve">There was a motion made by Supervisor Johanningmeier to add Positive Pay to all Oronoco Township Accounts held at Eagle Rock Bank, seconded by Supervisor Mergen. The motion was carried unanimously. </w:t>
      </w:r>
    </w:p>
    <w:p w14:paraId="3BF1832B" w14:textId="77777777" w:rsidR="00A32019" w:rsidRDefault="00A32019" w:rsidP="00160DE2">
      <w:pPr>
        <w:spacing w:after="0" w:line="264" w:lineRule="auto"/>
        <w:rPr>
          <w:rFonts w:ascii="Tahoma" w:eastAsia="Tahoma" w:hAnsi="Tahoma" w:cs="Tahoma"/>
          <w:b/>
          <w:sz w:val="22"/>
          <w:szCs w:val="22"/>
        </w:rPr>
      </w:pPr>
    </w:p>
    <w:p w14:paraId="6993DACC" w14:textId="2C5AAD6B" w:rsidR="00A32019" w:rsidRPr="00EF6620" w:rsidRDefault="00A32019" w:rsidP="00160DE2">
      <w:pPr>
        <w:spacing w:after="0" w:line="264" w:lineRule="auto"/>
        <w:rPr>
          <w:rFonts w:ascii="Tahoma" w:eastAsia="Tahoma" w:hAnsi="Tahoma" w:cs="Tahoma"/>
          <w:b/>
          <w:sz w:val="22"/>
          <w:szCs w:val="22"/>
        </w:rPr>
      </w:pPr>
      <w:r>
        <w:rPr>
          <w:rFonts w:ascii="Tahoma" w:eastAsia="Tahoma" w:hAnsi="Tahoma" w:cs="Tahoma"/>
          <w:b/>
          <w:sz w:val="22"/>
          <w:szCs w:val="22"/>
        </w:rPr>
        <w:t>Construction Management Services</w:t>
      </w:r>
    </w:p>
    <w:p w14:paraId="47774858" w14:textId="77777777" w:rsidR="00936C42" w:rsidRDefault="00936C42" w:rsidP="00160DE2">
      <w:pPr>
        <w:spacing w:after="0" w:line="264" w:lineRule="auto"/>
        <w:rPr>
          <w:rFonts w:ascii="Tahoma" w:eastAsia="Tahoma" w:hAnsi="Tahoma" w:cs="Tahoma"/>
          <w:bCs/>
          <w:sz w:val="22"/>
          <w:szCs w:val="22"/>
        </w:rPr>
      </w:pPr>
    </w:p>
    <w:p w14:paraId="3598A5F1" w14:textId="47E42D0D" w:rsidR="00936C42" w:rsidRPr="005A5508" w:rsidRDefault="00936C42" w:rsidP="00160DE2">
      <w:pPr>
        <w:spacing w:after="0" w:line="264" w:lineRule="auto"/>
        <w:rPr>
          <w:rFonts w:ascii="Tahoma" w:eastAsia="Tahoma" w:hAnsi="Tahoma" w:cs="Tahoma"/>
          <w:b/>
          <w:sz w:val="22"/>
          <w:szCs w:val="22"/>
        </w:rPr>
      </w:pPr>
      <w:r w:rsidRPr="005A5508">
        <w:rPr>
          <w:rFonts w:ascii="Tahoma" w:eastAsia="Tahoma" w:hAnsi="Tahoma" w:cs="Tahoma"/>
          <w:b/>
          <w:sz w:val="22"/>
          <w:szCs w:val="22"/>
        </w:rPr>
        <w:t xml:space="preserve">There was a motion made by Supervisor Johanningmeier to approve Tanner Young, </w:t>
      </w:r>
      <w:r w:rsidR="00CA2BB8" w:rsidRPr="005A5508">
        <w:rPr>
          <w:rFonts w:ascii="Tahoma" w:eastAsia="Tahoma" w:hAnsi="Tahoma" w:cs="Tahoma"/>
          <w:b/>
          <w:sz w:val="22"/>
          <w:szCs w:val="22"/>
        </w:rPr>
        <w:t xml:space="preserve">Construction Management Services, </w:t>
      </w:r>
      <w:r w:rsidRPr="005A5508">
        <w:rPr>
          <w:rFonts w:ascii="Tahoma" w:eastAsia="Tahoma" w:hAnsi="Tahoma" w:cs="Tahoma"/>
          <w:b/>
          <w:sz w:val="22"/>
          <w:szCs w:val="22"/>
        </w:rPr>
        <w:t>CMS, to be the building inspector for Oronoco Township.</w:t>
      </w:r>
    </w:p>
    <w:p w14:paraId="56767F83" w14:textId="77777777" w:rsidR="005C010D" w:rsidRDefault="005C010D" w:rsidP="00160DE2">
      <w:pPr>
        <w:spacing w:after="0" w:line="264" w:lineRule="auto"/>
        <w:rPr>
          <w:rFonts w:ascii="Tahoma" w:eastAsia="Tahoma" w:hAnsi="Tahoma" w:cs="Tahoma"/>
          <w:bCs/>
          <w:sz w:val="22"/>
          <w:szCs w:val="22"/>
        </w:rPr>
      </w:pPr>
    </w:p>
    <w:p w14:paraId="6C52918E" w14:textId="72A6C616" w:rsidR="005C010D" w:rsidRPr="005C010D" w:rsidRDefault="005C010D" w:rsidP="00160DE2">
      <w:pPr>
        <w:spacing w:after="0" w:line="264" w:lineRule="auto"/>
        <w:rPr>
          <w:rFonts w:ascii="Tahoma" w:eastAsia="Tahoma" w:hAnsi="Tahoma" w:cs="Tahoma"/>
          <w:b/>
          <w:sz w:val="22"/>
          <w:szCs w:val="22"/>
        </w:rPr>
      </w:pPr>
      <w:r w:rsidRPr="005C010D">
        <w:rPr>
          <w:rFonts w:ascii="Tahoma" w:eastAsia="Tahoma" w:hAnsi="Tahoma" w:cs="Tahoma"/>
          <w:b/>
          <w:sz w:val="22"/>
          <w:szCs w:val="22"/>
        </w:rPr>
        <w:t>Board Member Comments</w:t>
      </w:r>
    </w:p>
    <w:p w14:paraId="5B729934" w14:textId="70B97D2A" w:rsidR="00A9185D" w:rsidRPr="00A9185D" w:rsidRDefault="005C010D" w:rsidP="00A9185D">
      <w:pPr>
        <w:pStyle w:val="NormalWeb"/>
        <w:rPr>
          <w:rFonts w:ascii="Tahoma" w:hAnsi="Tahoma" w:cs="Tahoma"/>
          <w:sz w:val="22"/>
          <w:szCs w:val="22"/>
        </w:rPr>
      </w:pPr>
      <w:r w:rsidRPr="005C010D">
        <w:rPr>
          <w:rFonts w:ascii="Tahoma" w:hAnsi="Tahoma" w:cs="Tahoma"/>
          <w:b/>
          <w:bCs/>
          <w:color w:val="222222"/>
          <w:sz w:val="22"/>
          <w:szCs w:val="22"/>
          <w:shd w:val="clear" w:color="auto" w:fill="FFFFFF"/>
        </w:rPr>
        <w:t>Lake Zumbro Forever (LZF) Quit Claim Deed</w:t>
      </w:r>
      <w:r w:rsidRPr="005C010D">
        <w:rPr>
          <w:rFonts w:ascii="Tahoma" w:hAnsi="Tahoma" w:cs="Tahoma"/>
          <w:color w:val="222222"/>
          <w:sz w:val="22"/>
          <w:szCs w:val="22"/>
        </w:rPr>
        <w:br/>
      </w:r>
      <w:r w:rsidR="00A9185D" w:rsidRPr="00A9185D">
        <w:rPr>
          <w:rFonts w:ascii="Tahoma" w:hAnsi="Tahoma" w:cs="Tahoma"/>
          <w:sz w:val="22"/>
          <w:szCs w:val="22"/>
        </w:rPr>
        <w:t>Attorney Ruppe is currently working on the Quit Claim Deed. However, LZF is now requesting a “Use Permit” for the property. Supervisor Matzke expressed concerns regarding the proposed use of the property</w:t>
      </w:r>
      <w:r w:rsidR="00E52F9B">
        <w:rPr>
          <w:rFonts w:ascii="Tahoma" w:hAnsi="Tahoma" w:cs="Tahoma"/>
          <w:sz w:val="22"/>
          <w:szCs w:val="22"/>
        </w:rPr>
        <w:t>.</w:t>
      </w:r>
    </w:p>
    <w:p w14:paraId="566C4006" w14:textId="0134815D" w:rsidR="00A9185D" w:rsidRPr="00A9185D" w:rsidRDefault="00A9185D" w:rsidP="00A9185D">
      <w:pPr>
        <w:pStyle w:val="NormalWeb"/>
        <w:rPr>
          <w:rFonts w:ascii="Tahoma" w:hAnsi="Tahoma" w:cs="Tahoma"/>
          <w:sz w:val="22"/>
          <w:szCs w:val="22"/>
        </w:rPr>
      </w:pPr>
      <w:r w:rsidRPr="00A9185D">
        <w:rPr>
          <w:rFonts w:ascii="Tahoma" w:hAnsi="Tahoma" w:cs="Tahoma"/>
          <w:sz w:val="22"/>
          <w:szCs w:val="22"/>
        </w:rPr>
        <w:t xml:space="preserve">Attorney Ruppe has spent a significant amount of time working on this matter. The Township’s previous position was to proceed with completing the Quit Claim Deed. Roger Behrens with the state-level DNR has become involved, and discussions have become somewhat contentious. The DNR is currently </w:t>
      </w:r>
      <w:r w:rsidR="00E52F9B">
        <w:rPr>
          <w:rFonts w:ascii="Tahoma" w:hAnsi="Tahoma" w:cs="Tahoma"/>
          <w:sz w:val="22"/>
          <w:szCs w:val="22"/>
        </w:rPr>
        <w:t xml:space="preserve">suggesting </w:t>
      </w:r>
      <w:r w:rsidRPr="00A9185D">
        <w:rPr>
          <w:rFonts w:ascii="Tahoma" w:hAnsi="Tahoma" w:cs="Tahoma"/>
          <w:sz w:val="22"/>
          <w:szCs w:val="22"/>
        </w:rPr>
        <w:t>the Township issue a Use Permit to LZF before the Quit Claim Deed can be executed.</w:t>
      </w:r>
    </w:p>
    <w:p w14:paraId="1E40F010" w14:textId="77777777" w:rsidR="00577F03" w:rsidRDefault="00A9185D" w:rsidP="00577F03">
      <w:pPr>
        <w:pStyle w:val="NormalWeb"/>
        <w:spacing w:before="0" w:beforeAutospacing="0" w:after="0" w:afterAutospacing="0"/>
        <w:rPr>
          <w:rFonts w:ascii="Tahoma" w:hAnsi="Tahoma" w:cs="Tahoma"/>
          <w:sz w:val="22"/>
          <w:szCs w:val="22"/>
        </w:rPr>
      </w:pPr>
      <w:r w:rsidRPr="00A9185D">
        <w:rPr>
          <w:rFonts w:ascii="Tahoma" w:hAnsi="Tahoma" w:cs="Tahoma"/>
          <w:sz w:val="22"/>
          <w:szCs w:val="22"/>
        </w:rPr>
        <w:t>It should be noted that issuing a Use Permit does not authorize LZF to transport solid waste or begin dredging operations from the property. LZF must still satisfy numerous regulatory requirements and obtain any additional approvals that may be necessary before those activities can begin.</w:t>
      </w:r>
    </w:p>
    <w:p w14:paraId="7A743E2F" w14:textId="77777777" w:rsidR="0085691D" w:rsidRDefault="0085691D" w:rsidP="00577F03">
      <w:pPr>
        <w:pStyle w:val="NormalWeb"/>
        <w:spacing w:before="0" w:beforeAutospacing="0" w:after="0" w:afterAutospacing="0"/>
        <w:rPr>
          <w:rFonts w:ascii="Tahoma" w:hAnsi="Tahoma" w:cs="Tahoma"/>
          <w:sz w:val="22"/>
          <w:szCs w:val="22"/>
        </w:rPr>
      </w:pPr>
    </w:p>
    <w:p w14:paraId="6B5D9F9C" w14:textId="77777777" w:rsidR="0091797B" w:rsidRDefault="005C010D" w:rsidP="0091797B">
      <w:pPr>
        <w:pStyle w:val="NormalWeb"/>
        <w:spacing w:before="0" w:beforeAutospacing="0" w:after="0" w:afterAutospacing="0"/>
        <w:rPr>
          <w:rFonts w:ascii="Tahoma" w:hAnsi="Tahoma" w:cs="Tahoma"/>
          <w:sz w:val="22"/>
          <w:szCs w:val="22"/>
        </w:rPr>
      </w:pPr>
      <w:r w:rsidRPr="005C010D">
        <w:rPr>
          <w:rFonts w:ascii="Tahoma" w:hAnsi="Tahoma" w:cs="Tahoma"/>
          <w:color w:val="222222"/>
          <w:sz w:val="22"/>
          <w:szCs w:val="22"/>
        </w:rPr>
        <w:lastRenderedPageBreak/>
        <w:br/>
      </w:r>
      <w:r w:rsidRPr="005C010D">
        <w:rPr>
          <w:rFonts w:ascii="Tahoma" w:hAnsi="Tahoma" w:cs="Tahoma"/>
          <w:b/>
          <w:bCs/>
          <w:color w:val="222222"/>
          <w:sz w:val="22"/>
          <w:szCs w:val="22"/>
          <w:shd w:val="clear" w:color="auto" w:fill="FFFFFF"/>
        </w:rPr>
        <w:t>Oronoco Auto Parts</w:t>
      </w:r>
      <w:r w:rsidRPr="005C010D">
        <w:rPr>
          <w:rFonts w:ascii="Tahoma" w:hAnsi="Tahoma" w:cs="Tahoma"/>
          <w:color w:val="222222"/>
          <w:sz w:val="22"/>
          <w:szCs w:val="22"/>
        </w:rPr>
        <w:br/>
      </w:r>
      <w:r w:rsidRPr="005C010D">
        <w:rPr>
          <w:rFonts w:ascii="Tahoma" w:hAnsi="Tahoma" w:cs="Tahoma"/>
          <w:color w:val="222222"/>
          <w:sz w:val="22"/>
          <w:szCs w:val="22"/>
          <w:shd w:val="clear" w:color="auto" w:fill="FFFFFF"/>
        </w:rPr>
        <w:t>The subsurface cleanup is complete, and the MPCA is scheduled to conduct a final physical inspection of the property and the case will be closed. Moving forward, OTPAC and County Shoreland/Floodplain Ordinance rules apply, meaning a junkyard can never be operated at that location again.</w:t>
      </w:r>
      <w:r w:rsidRPr="005C010D">
        <w:rPr>
          <w:rFonts w:ascii="Tahoma" w:hAnsi="Tahoma" w:cs="Tahoma"/>
          <w:color w:val="222222"/>
          <w:sz w:val="22"/>
          <w:szCs w:val="22"/>
        </w:rPr>
        <w:br/>
      </w:r>
      <w:r w:rsidRPr="005C010D">
        <w:rPr>
          <w:rFonts w:ascii="Tahoma" w:hAnsi="Tahoma" w:cs="Tahoma"/>
          <w:color w:val="222222"/>
          <w:sz w:val="22"/>
          <w:szCs w:val="22"/>
        </w:rPr>
        <w:br/>
      </w:r>
      <w:r w:rsidRPr="005C010D">
        <w:rPr>
          <w:rFonts w:ascii="Tahoma" w:hAnsi="Tahoma" w:cs="Tahoma"/>
          <w:b/>
          <w:bCs/>
          <w:color w:val="222222"/>
          <w:sz w:val="22"/>
          <w:szCs w:val="22"/>
          <w:shd w:val="clear" w:color="auto" w:fill="FFFFFF"/>
        </w:rPr>
        <w:t>Red Bridge</w:t>
      </w:r>
      <w:r w:rsidRPr="005C010D">
        <w:rPr>
          <w:rFonts w:ascii="Tahoma" w:hAnsi="Tahoma" w:cs="Tahoma"/>
          <w:color w:val="222222"/>
          <w:sz w:val="22"/>
          <w:szCs w:val="22"/>
        </w:rPr>
        <w:br/>
      </w:r>
      <w:r w:rsidR="009846B8" w:rsidRPr="009846B8">
        <w:rPr>
          <w:rFonts w:ascii="Tahoma" w:hAnsi="Tahoma" w:cs="Tahoma"/>
          <w:sz w:val="22"/>
          <w:szCs w:val="22"/>
        </w:rPr>
        <w:t>Supervisor Matzke contacted Mayor Ryland of Oronoco to discuss the possibility of relocating the bridge to Oronoco Park if the County determines that the bridge can be moved.</w:t>
      </w:r>
    </w:p>
    <w:p w14:paraId="2FD24089" w14:textId="77777777" w:rsidR="0091797B" w:rsidRDefault="0091797B" w:rsidP="0091797B">
      <w:pPr>
        <w:pStyle w:val="NormalWeb"/>
        <w:spacing w:before="0" w:beforeAutospacing="0" w:after="0" w:afterAutospacing="0"/>
        <w:rPr>
          <w:rFonts w:ascii="Tahoma" w:hAnsi="Tahoma" w:cs="Tahoma"/>
          <w:sz w:val="22"/>
          <w:szCs w:val="22"/>
        </w:rPr>
      </w:pPr>
    </w:p>
    <w:p w14:paraId="1FA749D3" w14:textId="77777777" w:rsidR="0091797B" w:rsidRDefault="009846B8" w:rsidP="0091797B">
      <w:pPr>
        <w:pStyle w:val="NormalWeb"/>
        <w:spacing w:before="0" w:beforeAutospacing="0" w:after="0" w:afterAutospacing="0"/>
        <w:rPr>
          <w:rFonts w:ascii="Tahoma" w:hAnsi="Tahoma" w:cs="Tahoma"/>
          <w:sz w:val="22"/>
          <w:szCs w:val="22"/>
        </w:rPr>
      </w:pPr>
      <w:r w:rsidRPr="009846B8">
        <w:rPr>
          <w:rFonts w:ascii="Tahoma" w:hAnsi="Tahoma" w:cs="Tahoma"/>
          <w:sz w:val="22"/>
          <w:szCs w:val="22"/>
        </w:rPr>
        <w:t xml:space="preserve">During the discussion, the historical significance of the bridge was shared, including its connection to stagecoach transportation and travel to the </w:t>
      </w:r>
      <w:proofErr w:type="spellStart"/>
      <w:r w:rsidRPr="009846B8">
        <w:rPr>
          <w:rFonts w:ascii="Tahoma" w:hAnsi="Tahoma" w:cs="Tahoma"/>
          <w:sz w:val="22"/>
          <w:szCs w:val="22"/>
        </w:rPr>
        <w:t>Michenfelder</w:t>
      </w:r>
      <w:proofErr w:type="spellEnd"/>
      <w:r w:rsidRPr="009846B8">
        <w:rPr>
          <w:rFonts w:ascii="Tahoma" w:hAnsi="Tahoma" w:cs="Tahoma"/>
          <w:sz w:val="22"/>
          <w:szCs w:val="22"/>
        </w:rPr>
        <w:t xml:space="preserve"> Mansion at Lake Shady. Mayor Ryland expressed strong interest in the concept of preserving the bridge as a pedestrian crossing within Oronoco Park, which could provide a connection between the east and west sides of the community while preserving an important piece of local history.</w:t>
      </w:r>
    </w:p>
    <w:p w14:paraId="658885A0" w14:textId="77777777" w:rsidR="0091797B" w:rsidRDefault="0091797B" w:rsidP="0091797B">
      <w:pPr>
        <w:pStyle w:val="NormalWeb"/>
        <w:spacing w:before="0" w:beforeAutospacing="0" w:after="0" w:afterAutospacing="0"/>
        <w:rPr>
          <w:rFonts w:ascii="Tahoma" w:hAnsi="Tahoma" w:cs="Tahoma"/>
          <w:sz w:val="22"/>
          <w:szCs w:val="22"/>
        </w:rPr>
      </w:pPr>
    </w:p>
    <w:p w14:paraId="0A18C030" w14:textId="6FC7F82B" w:rsidR="009846B8" w:rsidRPr="009846B8" w:rsidRDefault="009846B8" w:rsidP="0091797B">
      <w:pPr>
        <w:pStyle w:val="NormalWeb"/>
        <w:spacing w:before="0" w:beforeAutospacing="0" w:after="0" w:afterAutospacing="0"/>
        <w:rPr>
          <w:rFonts w:ascii="Tahoma" w:hAnsi="Tahoma" w:cs="Tahoma"/>
          <w:sz w:val="22"/>
          <w:szCs w:val="22"/>
        </w:rPr>
      </w:pPr>
      <w:r w:rsidRPr="009846B8">
        <w:rPr>
          <w:rFonts w:ascii="Tahoma" w:hAnsi="Tahoma" w:cs="Tahoma"/>
          <w:sz w:val="22"/>
          <w:szCs w:val="22"/>
        </w:rPr>
        <w:t>The concept was subsequently presented to County officials, with a potential cost-sharing arrangement between the County and the City of Oronoco suggested as one option for funding the relocation and installation of the bridge.</w:t>
      </w:r>
    </w:p>
    <w:p w14:paraId="7291B026" w14:textId="77777777" w:rsidR="009846B8" w:rsidRPr="009846B8" w:rsidRDefault="009846B8" w:rsidP="009846B8">
      <w:pPr>
        <w:pStyle w:val="NormalWeb"/>
        <w:rPr>
          <w:rFonts w:ascii="Tahoma" w:hAnsi="Tahoma" w:cs="Tahoma"/>
          <w:sz w:val="22"/>
          <w:szCs w:val="22"/>
        </w:rPr>
      </w:pPr>
      <w:r w:rsidRPr="009846B8">
        <w:rPr>
          <w:rFonts w:ascii="Tahoma" w:hAnsi="Tahoma" w:cs="Tahoma"/>
          <w:sz w:val="22"/>
          <w:szCs w:val="22"/>
        </w:rPr>
        <w:t>Supervisor Matzke also contacted Commissioner Mark Thein, who is currently exploring potential options and a path forward for the project.</w:t>
      </w:r>
    </w:p>
    <w:p w14:paraId="3D6BB1E8" w14:textId="52133756" w:rsidR="00160DE2" w:rsidRDefault="009846B8" w:rsidP="00886123">
      <w:pPr>
        <w:pStyle w:val="NormalWeb"/>
        <w:rPr>
          <w:rFonts w:ascii="Tahoma" w:hAnsi="Tahoma" w:cs="Tahoma"/>
          <w:sz w:val="22"/>
          <w:szCs w:val="22"/>
        </w:rPr>
      </w:pPr>
      <w:r w:rsidRPr="009846B8">
        <w:rPr>
          <w:rFonts w:ascii="Tahoma" w:hAnsi="Tahoma" w:cs="Tahoma"/>
          <w:sz w:val="22"/>
          <w:szCs w:val="22"/>
        </w:rPr>
        <w:t>If feasible, relocating the bridge to Oronoco Park could provide a beneficial outcome for the County, the City of Oronoco, and Township residents who have expressed interest in preserving the condemned bridge and its historical significance.</w:t>
      </w:r>
    </w:p>
    <w:p w14:paraId="0C05C8BB" w14:textId="77777777" w:rsidR="00245EFD" w:rsidRDefault="00245EFD" w:rsidP="00245EFD">
      <w:pPr>
        <w:pStyle w:val="NormalWeb"/>
        <w:spacing w:after="0" w:afterAutospacing="0"/>
        <w:rPr>
          <w:rFonts w:ascii="Tahoma" w:hAnsi="Tahoma" w:cs="Tahoma"/>
          <w:b/>
          <w:bCs/>
          <w:sz w:val="22"/>
          <w:szCs w:val="22"/>
        </w:rPr>
      </w:pPr>
      <w:r w:rsidRPr="00245EFD">
        <w:rPr>
          <w:rFonts w:ascii="Tahoma" w:hAnsi="Tahoma" w:cs="Tahoma"/>
          <w:b/>
          <w:bCs/>
          <w:sz w:val="22"/>
          <w:szCs w:val="22"/>
        </w:rPr>
        <w:t>Brush Spraying on Right-Of-Ways</w:t>
      </w:r>
    </w:p>
    <w:p w14:paraId="23976A83" w14:textId="2B01326B" w:rsidR="00245EFD" w:rsidRDefault="00245EFD" w:rsidP="00245EFD">
      <w:pPr>
        <w:pStyle w:val="NormalWeb"/>
        <w:spacing w:after="0" w:afterAutospacing="0"/>
        <w:rPr>
          <w:rFonts w:ascii="Tahoma" w:hAnsi="Tahoma" w:cs="Tahoma"/>
          <w:sz w:val="22"/>
          <w:szCs w:val="22"/>
        </w:rPr>
      </w:pPr>
      <w:r w:rsidRPr="00245EFD">
        <w:rPr>
          <w:rFonts w:ascii="Tahoma" w:hAnsi="Tahoma" w:cs="Tahoma"/>
          <w:sz w:val="22"/>
          <w:szCs w:val="22"/>
        </w:rPr>
        <w:t>Supervisor Johanningmeier contacted North Star Companies regarding right-of-way spraying planned for next year. Fall spraying will primarily focus on the east side of the river and the King’s Park area, including the area extending from the guardrail downward.</w:t>
      </w:r>
    </w:p>
    <w:p w14:paraId="4FFF3437" w14:textId="77777777" w:rsidR="008E346D" w:rsidRPr="00245EFD" w:rsidRDefault="008E346D" w:rsidP="00245EFD">
      <w:pPr>
        <w:pStyle w:val="NormalWeb"/>
        <w:spacing w:after="0" w:afterAutospacing="0"/>
        <w:rPr>
          <w:rFonts w:ascii="Tahoma" w:hAnsi="Tahoma" w:cs="Tahoma"/>
          <w:b/>
          <w:bCs/>
          <w:sz w:val="22"/>
          <w:szCs w:val="22"/>
        </w:rPr>
      </w:pPr>
    </w:p>
    <w:p w14:paraId="6794DB62" w14:textId="77777777" w:rsidR="00160DE2" w:rsidRDefault="00160DE2" w:rsidP="00160DE2">
      <w:pPr>
        <w:spacing w:line="252" w:lineRule="auto"/>
        <w:rPr>
          <w:rFonts w:ascii="Tahoma" w:eastAsia="Tahoma" w:hAnsi="Tahoma" w:cs="Tahoma"/>
          <w:b/>
          <w:sz w:val="22"/>
          <w:szCs w:val="22"/>
        </w:rPr>
      </w:pPr>
      <w:r>
        <w:rPr>
          <w:rFonts w:ascii="Tahoma" w:eastAsia="Tahoma" w:hAnsi="Tahoma" w:cs="Tahoma"/>
          <w:b/>
          <w:sz w:val="22"/>
          <w:szCs w:val="22"/>
        </w:rPr>
        <w:t>Adjourn</w:t>
      </w:r>
    </w:p>
    <w:p w14:paraId="06F11085" w14:textId="30BF7569" w:rsidR="00160DE2" w:rsidRDefault="00160DE2" w:rsidP="00160DE2">
      <w:pPr>
        <w:spacing w:line="252" w:lineRule="auto"/>
        <w:rPr>
          <w:rFonts w:ascii="Tahoma" w:eastAsia="Tahoma" w:hAnsi="Tahoma" w:cs="Tahoma"/>
          <w:b/>
          <w:sz w:val="22"/>
          <w:szCs w:val="22"/>
        </w:rPr>
      </w:pPr>
      <w:r>
        <w:rPr>
          <w:rFonts w:ascii="Tahoma" w:eastAsia="Tahoma" w:hAnsi="Tahoma" w:cs="Tahoma"/>
          <w:b/>
          <w:sz w:val="22"/>
          <w:szCs w:val="22"/>
        </w:rPr>
        <w:t xml:space="preserve">There was a motion made by Supervisor </w:t>
      </w:r>
      <w:r w:rsidR="00741632">
        <w:rPr>
          <w:rFonts w:ascii="Tahoma" w:eastAsia="Tahoma" w:hAnsi="Tahoma" w:cs="Tahoma"/>
          <w:b/>
          <w:sz w:val="22"/>
          <w:szCs w:val="22"/>
        </w:rPr>
        <w:t>Mergen</w:t>
      </w:r>
      <w:r>
        <w:rPr>
          <w:rFonts w:ascii="Tahoma" w:eastAsia="Tahoma" w:hAnsi="Tahoma" w:cs="Tahoma"/>
          <w:b/>
          <w:sz w:val="22"/>
          <w:szCs w:val="22"/>
        </w:rPr>
        <w:t xml:space="preserve"> to adjourn the meeting, seconded by Supervisor </w:t>
      </w:r>
      <w:r w:rsidR="00741632">
        <w:rPr>
          <w:rFonts w:ascii="Tahoma" w:eastAsia="Tahoma" w:hAnsi="Tahoma" w:cs="Tahoma"/>
          <w:b/>
          <w:sz w:val="22"/>
          <w:szCs w:val="22"/>
        </w:rPr>
        <w:t>Johanningmeier</w:t>
      </w:r>
      <w:r>
        <w:rPr>
          <w:rFonts w:ascii="Tahoma" w:eastAsia="Tahoma" w:hAnsi="Tahoma" w:cs="Tahoma"/>
          <w:b/>
          <w:sz w:val="22"/>
          <w:szCs w:val="22"/>
        </w:rPr>
        <w:t>. The motion was carried unanimously. The meeting adjourned at</w:t>
      </w:r>
      <w:r w:rsidR="00741632">
        <w:rPr>
          <w:rFonts w:ascii="Tahoma" w:eastAsia="Tahoma" w:hAnsi="Tahoma" w:cs="Tahoma"/>
          <w:b/>
          <w:sz w:val="22"/>
          <w:szCs w:val="22"/>
        </w:rPr>
        <w:t xml:space="preserve"> 7:40</w:t>
      </w:r>
      <w:r>
        <w:rPr>
          <w:rFonts w:ascii="Tahoma" w:eastAsia="Tahoma" w:hAnsi="Tahoma" w:cs="Tahoma"/>
          <w:b/>
          <w:sz w:val="22"/>
          <w:szCs w:val="22"/>
        </w:rPr>
        <w:t>pm.</w:t>
      </w:r>
    </w:p>
    <w:p w14:paraId="4C0A772F" w14:textId="77777777" w:rsidR="0085691D" w:rsidRDefault="0085691D" w:rsidP="00160DE2">
      <w:pPr>
        <w:spacing w:line="252" w:lineRule="auto"/>
        <w:rPr>
          <w:rFonts w:ascii="Tahoma" w:eastAsia="Tahoma" w:hAnsi="Tahoma" w:cs="Tahoma"/>
          <w:b/>
          <w:sz w:val="22"/>
          <w:szCs w:val="22"/>
        </w:rPr>
      </w:pPr>
    </w:p>
    <w:p w14:paraId="1D9BD6F0" w14:textId="77777777" w:rsidR="0085691D" w:rsidRDefault="0085691D" w:rsidP="00160DE2">
      <w:pPr>
        <w:spacing w:line="252" w:lineRule="auto"/>
        <w:rPr>
          <w:rFonts w:ascii="Tahoma" w:eastAsia="Tahoma" w:hAnsi="Tahoma" w:cs="Tahoma"/>
          <w:b/>
          <w:sz w:val="22"/>
          <w:szCs w:val="22"/>
        </w:rPr>
      </w:pPr>
    </w:p>
    <w:p w14:paraId="2FAD624A" w14:textId="77777777" w:rsidR="0085691D" w:rsidRDefault="0085691D" w:rsidP="00160DE2">
      <w:pPr>
        <w:spacing w:line="252" w:lineRule="auto"/>
        <w:rPr>
          <w:rFonts w:ascii="Tahoma" w:eastAsia="Tahoma" w:hAnsi="Tahoma" w:cs="Tahoma"/>
          <w:b/>
          <w:sz w:val="22"/>
          <w:szCs w:val="22"/>
        </w:rPr>
      </w:pPr>
    </w:p>
    <w:p w14:paraId="263B6DF2" w14:textId="77777777" w:rsidR="0085691D" w:rsidRDefault="0085691D" w:rsidP="00160DE2">
      <w:pPr>
        <w:spacing w:line="252" w:lineRule="auto"/>
        <w:rPr>
          <w:rFonts w:ascii="Tahoma" w:eastAsia="Tahoma" w:hAnsi="Tahoma" w:cs="Tahoma"/>
          <w:b/>
          <w:sz w:val="22"/>
          <w:szCs w:val="22"/>
        </w:rPr>
      </w:pPr>
    </w:p>
    <w:p w14:paraId="69138259" w14:textId="77777777" w:rsidR="00160DE2" w:rsidRDefault="00160DE2" w:rsidP="00160DE2">
      <w:pPr>
        <w:spacing w:line="252" w:lineRule="auto"/>
        <w:rPr>
          <w:rFonts w:ascii="Tahoma" w:eastAsia="Tahoma" w:hAnsi="Tahoma" w:cs="Tahoma"/>
          <w:b/>
          <w:sz w:val="22"/>
          <w:szCs w:val="22"/>
        </w:rPr>
      </w:pPr>
      <w:r>
        <w:rPr>
          <w:rFonts w:ascii="Tahoma" w:eastAsia="Tahoma" w:hAnsi="Tahoma" w:cs="Tahoma"/>
          <w:sz w:val="22"/>
          <w:szCs w:val="22"/>
        </w:rPr>
        <w:lastRenderedPageBreak/>
        <w:t>Respectfully Submitted:</w:t>
      </w:r>
    </w:p>
    <w:p w14:paraId="2C7C8DD7" w14:textId="77777777" w:rsidR="00160DE2" w:rsidRDefault="00160DE2" w:rsidP="00160DE2">
      <w:pPr>
        <w:spacing w:before="200" w:after="200" w:line="264" w:lineRule="auto"/>
        <w:rPr>
          <w:rFonts w:ascii="Tahoma" w:eastAsia="Tahoma" w:hAnsi="Tahoma" w:cs="Tahoma"/>
          <w:sz w:val="22"/>
          <w:szCs w:val="22"/>
        </w:rPr>
      </w:pPr>
      <w:r>
        <w:rPr>
          <w:rFonts w:ascii="Tahoma" w:eastAsia="Tahoma" w:hAnsi="Tahoma" w:cs="Tahoma"/>
          <w:sz w:val="22"/>
          <w:szCs w:val="22"/>
        </w:rPr>
        <w:t>________________________________</w:t>
      </w:r>
      <w:r>
        <w:rPr>
          <w:rFonts w:ascii="Tahoma" w:eastAsia="Tahoma" w:hAnsi="Tahoma" w:cs="Tahoma"/>
          <w:sz w:val="22"/>
          <w:szCs w:val="22"/>
        </w:rPr>
        <w:tab/>
      </w:r>
      <w:r>
        <w:rPr>
          <w:rFonts w:ascii="Tahoma" w:eastAsia="Tahoma" w:hAnsi="Tahoma" w:cs="Tahoma"/>
          <w:sz w:val="22"/>
          <w:szCs w:val="22"/>
        </w:rPr>
        <w:tab/>
        <w:t>________________________________</w:t>
      </w:r>
    </w:p>
    <w:p w14:paraId="415A2E19" w14:textId="77777777" w:rsidR="00160DE2" w:rsidRDefault="00160DE2" w:rsidP="00160DE2">
      <w:pPr>
        <w:spacing w:before="200" w:after="200" w:line="264" w:lineRule="auto"/>
        <w:rPr>
          <w:rFonts w:ascii="Tahoma" w:eastAsia="Tahoma" w:hAnsi="Tahoma" w:cs="Tahoma"/>
          <w:sz w:val="22"/>
          <w:szCs w:val="22"/>
        </w:rPr>
      </w:pPr>
      <w:r>
        <w:rPr>
          <w:rFonts w:ascii="Tahoma" w:eastAsia="Tahoma" w:hAnsi="Tahoma" w:cs="Tahoma"/>
          <w:sz w:val="22"/>
          <w:szCs w:val="22"/>
        </w:rPr>
        <w:t>Clerk Jody Schroeder</w:t>
      </w:r>
      <w:r>
        <w:rPr>
          <w:rFonts w:ascii="Tahoma" w:eastAsia="Tahoma" w:hAnsi="Tahoma" w:cs="Tahoma"/>
          <w:sz w:val="22"/>
          <w:szCs w:val="22"/>
        </w:rPr>
        <w:tab/>
      </w:r>
      <w:r>
        <w:rPr>
          <w:rFonts w:ascii="Tahoma" w:eastAsia="Tahoma" w:hAnsi="Tahoma" w:cs="Tahoma"/>
          <w:sz w:val="22"/>
          <w:szCs w:val="22"/>
        </w:rPr>
        <w:tab/>
      </w:r>
      <w:r>
        <w:rPr>
          <w:rFonts w:ascii="Tahoma" w:eastAsia="Tahoma" w:hAnsi="Tahoma" w:cs="Tahoma"/>
          <w:sz w:val="22"/>
          <w:szCs w:val="22"/>
        </w:rPr>
        <w:tab/>
      </w:r>
      <w:r>
        <w:rPr>
          <w:rFonts w:ascii="Tahoma" w:eastAsia="Tahoma" w:hAnsi="Tahoma" w:cs="Tahoma"/>
          <w:sz w:val="22"/>
          <w:szCs w:val="22"/>
        </w:rPr>
        <w:tab/>
      </w:r>
      <w:r>
        <w:rPr>
          <w:rFonts w:ascii="Tahoma" w:eastAsia="Tahoma" w:hAnsi="Tahoma" w:cs="Tahoma"/>
          <w:sz w:val="22"/>
          <w:szCs w:val="22"/>
        </w:rPr>
        <w:tab/>
        <w:t>Tammy Matzke</w:t>
      </w:r>
    </w:p>
    <w:p w14:paraId="3BA74960" w14:textId="77777777" w:rsidR="00160DE2" w:rsidRDefault="00160DE2" w:rsidP="00160DE2">
      <w:pPr>
        <w:spacing w:before="200" w:after="200" w:line="264" w:lineRule="auto"/>
        <w:rPr>
          <w:rFonts w:ascii="Tahoma" w:eastAsia="Tahoma" w:hAnsi="Tahoma" w:cs="Tahoma"/>
          <w:sz w:val="22"/>
          <w:szCs w:val="22"/>
        </w:rPr>
      </w:pPr>
    </w:p>
    <w:p w14:paraId="1BB6CEFB" w14:textId="77777777" w:rsidR="00160DE2" w:rsidRDefault="00160DE2" w:rsidP="00160DE2">
      <w:pPr>
        <w:spacing w:before="200" w:after="200" w:line="264" w:lineRule="auto"/>
        <w:rPr>
          <w:rFonts w:ascii="Tahoma" w:eastAsia="Tahoma" w:hAnsi="Tahoma" w:cs="Tahoma"/>
          <w:sz w:val="22"/>
          <w:szCs w:val="22"/>
        </w:rPr>
      </w:pPr>
      <w:r>
        <w:rPr>
          <w:rFonts w:ascii="Tahoma" w:eastAsia="Tahoma" w:hAnsi="Tahoma" w:cs="Tahoma"/>
          <w:sz w:val="22"/>
          <w:szCs w:val="22"/>
        </w:rPr>
        <w:t>________________________________</w:t>
      </w:r>
      <w:r>
        <w:rPr>
          <w:rFonts w:ascii="Tahoma" w:eastAsia="Tahoma" w:hAnsi="Tahoma" w:cs="Tahoma"/>
          <w:sz w:val="22"/>
          <w:szCs w:val="22"/>
        </w:rPr>
        <w:tab/>
      </w:r>
      <w:r>
        <w:rPr>
          <w:rFonts w:ascii="Tahoma" w:eastAsia="Tahoma" w:hAnsi="Tahoma" w:cs="Tahoma"/>
          <w:sz w:val="22"/>
          <w:szCs w:val="22"/>
        </w:rPr>
        <w:tab/>
        <w:t>________________________________</w:t>
      </w:r>
    </w:p>
    <w:p w14:paraId="4F2F2443" w14:textId="77777777" w:rsidR="00160DE2" w:rsidRDefault="00160DE2" w:rsidP="00160DE2">
      <w:pPr>
        <w:spacing w:after="0" w:line="252" w:lineRule="auto"/>
        <w:rPr>
          <w:rFonts w:ascii="Tahoma" w:eastAsia="Arial" w:hAnsi="Tahoma" w:cs="Tahoma"/>
          <w:sz w:val="22"/>
          <w:szCs w:val="22"/>
        </w:rPr>
      </w:pPr>
      <w:r>
        <w:rPr>
          <w:rFonts w:ascii="Tahoma" w:hAnsi="Tahoma" w:cs="Tahoma"/>
          <w:sz w:val="22"/>
          <w:szCs w:val="22"/>
        </w:rPr>
        <w:t>Ken Mergen</w:t>
      </w:r>
      <w:r>
        <w:rPr>
          <w:rFonts w:ascii="Tahoma" w:hAnsi="Tahoma" w:cs="Tahoma"/>
          <w:sz w:val="22"/>
          <w:szCs w:val="22"/>
        </w:rPr>
        <w:tab/>
      </w:r>
      <w:r>
        <w:rPr>
          <w:rFonts w:ascii="Tahoma" w:hAnsi="Tahoma" w:cs="Tahoma"/>
          <w:sz w:val="22"/>
          <w:szCs w:val="22"/>
        </w:rPr>
        <w:tab/>
      </w:r>
    </w:p>
    <w:p w14:paraId="7AF12342" w14:textId="77777777" w:rsidR="006E7173" w:rsidRDefault="006E7173"/>
    <w:sectPr w:rsidR="006E7173" w:rsidSect="00465678">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02BF" w14:textId="77777777" w:rsidR="00D10CE8" w:rsidRDefault="00D10CE8" w:rsidP="00465678">
      <w:pPr>
        <w:spacing w:after="0" w:line="240" w:lineRule="auto"/>
      </w:pPr>
      <w:r>
        <w:separator/>
      </w:r>
    </w:p>
  </w:endnote>
  <w:endnote w:type="continuationSeparator" w:id="0">
    <w:p w14:paraId="31764F10" w14:textId="77777777" w:rsidR="00D10CE8" w:rsidRDefault="00D10CE8" w:rsidP="00465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300763"/>
      <w:docPartObj>
        <w:docPartGallery w:val="Page Numbers (Bottom of Page)"/>
        <w:docPartUnique/>
      </w:docPartObj>
    </w:sdtPr>
    <w:sdtEndPr>
      <w:rPr>
        <w:noProof/>
      </w:rPr>
    </w:sdtEndPr>
    <w:sdtContent>
      <w:p w14:paraId="1BF76D36" w14:textId="102E4615" w:rsidR="00465678" w:rsidRDefault="00465678">
        <w:pPr>
          <w:pStyle w:val="Footer"/>
        </w:pPr>
        <w:r>
          <w:fldChar w:fldCharType="begin"/>
        </w:r>
        <w:r>
          <w:instrText xml:space="preserve"> PAGE   \* MERGEFORMAT </w:instrText>
        </w:r>
        <w:r>
          <w:fldChar w:fldCharType="separate"/>
        </w:r>
        <w:r>
          <w:rPr>
            <w:noProof/>
          </w:rPr>
          <w:t>2</w:t>
        </w:r>
        <w:r>
          <w:rPr>
            <w:noProof/>
          </w:rPr>
          <w:fldChar w:fldCharType="end"/>
        </w:r>
      </w:p>
    </w:sdtContent>
  </w:sdt>
  <w:p w14:paraId="7682C52E" w14:textId="77777777" w:rsidR="00465678" w:rsidRDefault="00465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27C22" w14:textId="77777777" w:rsidR="00D10CE8" w:rsidRDefault="00D10CE8" w:rsidP="00465678">
      <w:pPr>
        <w:spacing w:after="0" w:line="240" w:lineRule="auto"/>
      </w:pPr>
      <w:r>
        <w:separator/>
      </w:r>
    </w:p>
  </w:footnote>
  <w:footnote w:type="continuationSeparator" w:id="0">
    <w:p w14:paraId="3923C16F" w14:textId="77777777" w:rsidR="00D10CE8" w:rsidRDefault="00D10CE8" w:rsidP="00465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29B6" w14:textId="035D4F22" w:rsidR="00465678" w:rsidRDefault="00465678">
    <w:pPr>
      <w:pStyle w:val="Header"/>
    </w:pPr>
    <w:r>
      <w:t>Oronoco Township Meeting Minutes</w:t>
    </w:r>
  </w:p>
  <w:p w14:paraId="0CC8C349" w14:textId="73933EEA" w:rsidR="00465678" w:rsidRDefault="00465678">
    <w:pPr>
      <w:pStyle w:val="Header"/>
    </w:pPr>
    <w:r>
      <w:t>August 10, 2026</w:t>
    </w:r>
  </w:p>
  <w:sdt>
    <w:sdtPr>
      <w:id w:val="1159355348"/>
      <w:docPartObj>
        <w:docPartGallery w:val="Watermarks"/>
        <w:docPartUnique/>
      </w:docPartObj>
    </w:sdtPr>
    <w:sdtContent>
      <w:p w14:paraId="0691AEE5" w14:textId="53BDC66B" w:rsidR="00465678" w:rsidRDefault="00000000">
        <w:pPr>
          <w:pStyle w:val="Header"/>
        </w:pPr>
        <w:r>
          <w:rPr>
            <w:noProof/>
          </w:rPr>
          <w:pict w14:anchorId="33A3D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FA0"/>
    <w:multiLevelType w:val="multilevel"/>
    <w:tmpl w:val="3F6E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963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0B0"/>
    <w:rsid w:val="00000158"/>
    <w:rsid w:val="00030133"/>
    <w:rsid w:val="00086A5E"/>
    <w:rsid w:val="000A681A"/>
    <w:rsid w:val="000F738B"/>
    <w:rsid w:val="00123E99"/>
    <w:rsid w:val="00160DE2"/>
    <w:rsid w:val="00164239"/>
    <w:rsid w:val="00165DC4"/>
    <w:rsid w:val="001B07E7"/>
    <w:rsid w:val="001B7279"/>
    <w:rsid w:val="001F7439"/>
    <w:rsid w:val="00245EFD"/>
    <w:rsid w:val="00254B56"/>
    <w:rsid w:val="002940E3"/>
    <w:rsid w:val="002D3240"/>
    <w:rsid w:val="00307AE9"/>
    <w:rsid w:val="00350573"/>
    <w:rsid w:val="003740D0"/>
    <w:rsid w:val="00440B37"/>
    <w:rsid w:val="004477ED"/>
    <w:rsid w:val="00465678"/>
    <w:rsid w:val="00491B2D"/>
    <w:rsid w:val="004E5234"/>
    <w:rsid w:val="00544AB7"/>
    <w:rsid w:val="00570E5C"/>
    <w:rsid w:val="00577F03"/>
    <w:rsid w:val="00592E75"/>
    <w:rsid w:val="005A33F9"/>
    <w:rsid w:val="005A5508"/>
    <w:rsid w:val="005C010D"/>
    <w:rsid w:val="005C289A"/>
    <w:rsid w:val="005C3274"/>
    <w:rsid w:val="006167AD"/>
    <w:rsid w:val="0063394F"/>
    <w:rsid w:val="006505C2"/>
    <w:rsid w:val="006626B4"/>
    <w:rsid w:val="00686EF4"/>
    <w:rsid w:val="006A3B28"/>
    <w:rsid w:val="006A7C6B"/>
    <w:rsid w:val="006C17E2"/>
    <w:rsid w:val="006D3349"/>
    <w:rsid w:val="006E7173"/>
    <w:rsid w:val="006F6643"/>
    <w:rsid w:val="00700346"/>
    <w:rsid w:val="00741632"/>
    <w:rsid w:val="00767170"/>
    <w:rsid w:val="007F0385"/>
    <w:rsid w:val="007F2AF2"/>
    <w:rsid w:val="00803B25"/>
    <w:rsid w:val="008363D5"/>
    <w:rsid w:val="00843A9B"/>
    <w:rsid w:val="0085691D"/>
    <w:rsid w:val="008663E2"/>
    <w:rsid w:val="00886123"/>
    <w:rsid w:val="008E346D"/>
    <w:rsid w:val="008E49AF"/>
    <w:rsid w:val="00913CEE"/>
    <w:rsid w:val="0091797B"/>
    <w:rsid w:val="00936C42"/>
    <w:rsid w:val="00942E62"/>
    <w:rsid w:val="009537EA"/>
    <w:rsid w:val="00972932"/>
    <w:rsid w:val="009846B8"/>
    <w:rsid w:val="00994103"/>
    <w:rsid w:val="009B2062"/>
    <w:rsid w:val="009C0684"/>
    <w:rsid w:val="009D6C9C"/>
    <w:rsid w:val="00A01098"/>
    <w:rsid w:val="00A32019"/>
    <w:rsid w:val="00A40463"/>
    <w:rsid w:val="00A55E09"/>
    <w:rsid w:val="00A66B42"/>
    <w:rsid w:val="00A83654"/>
    <w:rsid w:val="00A86518"/>
    <w:rsid w:val="00A9185D"/>
    <w:rsid w:val="00AA40E1"/>
    <w:rsid w:val="00B11171"/>
    <w:rsid w:val="00B47594"/>
    <w:rsid w:val="00B71643"/>
    <w:rsid w:val="00BF0E0B"/>
    <w:rsid w:val="00C1372E"/>
    <w:rsid w:val="00C941D8"/>
    <w:rsid w:val="00CA229F"/>
    <w:rsid w:val="00CA2BB8"/>
    <w:rsid w:val="00CD518E"/>
    <w:rsid w:val="00CE2CC2"/>
    <w:rsid w:val="00D10CE8"/>
    <w:rsid w:val="00D23F25"/>
    <w:rsid w:val="00D6449A"/>
    <w:rsid w:val="00DA6F2A"/>
    <w:rsid w:val="00DF34F7"/>
    <w:rsid w:val="00E0188E"/>
    <w:rsid w:val="00E200B0"/>
    <w:rsid w:val="00E2041E"/>
    <w:rsid w:val="00E52F9B"/>
    <w:rsid w:val="00E5438E"/>
    <w:rsid w:val="00E803AB"/>
    <w:rsid w:val="00EF6620"/>
    <w:rsid w:val="00F03892"/>
    <w:rsid w:val="00F23C86"/>
    <w:rsid w:val="00F35D1D"/>
    <w:rsid w:val="00F47F3B"/>
    <w:rsid w:val="00F5609D"/>
    <w:rsid w:val="00F62E12"/>
    <w:rsid w:val="00FB558E"/>
    <w:rsid w:val="00FC711C"/>
    <w:rsid w:val="00FF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2FD0A"/>
  <w15:chartTrackingRefBased/>
  <w15:docId w15:val="{974EC527-B86E-4899-8528-BBC56B48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DE2"/>
    <w:pPr>
      <w:spacing w:line="276" w:lineRule="auto"/>
    </w:pPr>
  </w:style>
  <w:style w:type="paragraph" w:styleId="Heading1">
    <w:name w:val="heading 1"/>
    <w:basedOn w:val="Normal"/>
    <w:next w:val="Normal"/>
    <w:link w:val="Heading1Char"/>
    <w:uiPriority w:val="9"/>
    <w:qFormat/>
    <w:rsid w:val="00E200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00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00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00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00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0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0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00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00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00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00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0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0B0"/>
    <w:rPr>
      <w:rFonts w:eastAsiaTheme="majorEastAsia" w:cstheme="majorBidi"/>
      <w:color w:val="272727" w:themeColor="text1" w:themeTint="D8"/>
    </w:rPr>
  </w:style>
  <w:style w:type="paragraph" w:styleId="Title">
    <w:name w:val="Title"/>
    <w:basedOn w:val="Normal"/>
    <w:next w:val="Normal"/>
    <w:link w:val="TitleChar"/>
    <w:uiPriority w:val="10"/>
    <w:qFormat/>
    <w:rsid w:val="00E20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0B0"/>
    <w:pPr>
      <w:spacing w:before="160"/>
      <w:jc w:val="center"/>
    </w:pPr>
    <w:rPr>
      <w:i/>
      <w:iCs/>
      <w:color w:val="404040" w:themeColor="text1" w:themeTint="BF"/>
    </w:rPr>
  </w:style>
  <w:style w:type="character" w:customStyle="1" w:styleId="QuoteChar">
    <w:name w:val="Quote Char"/>
    <w:basedOn w:val="DefaultParagraphFont"/>
    <w:link w:val="Quote"/>
    <w:uiPriority w:val="29"/>
    <w:rsid w:val="00E200B0"/>
    <w:rPr>
      <w:i/>
      <w:iCs/>
      <w:color w:val="404040" w:themeColor="text1" w:themeTint="BF"/>
    </w:rPr>
  </w:style>
  <w:style w:type="paragraph" w:styleId="ListParagraph">
    <w:name w:val="List Paragraph"/>
    <w:basedOn w:val="Normal"/>
    <w:uiPriority w:val="34"/>
    <w:qFormat/>
    <w:rsid w:val="00E200B0"/>
    <w:pPr>
      <w:ind w:left="720"/>
      <w:contextualSpacing/>
    </w:pPr>
  </w:style>
  <w:style w:type="character" w:styleId="IntenseEmphasis">
    <w:name w:val="Intense Emphasis"/>
    <w:basedOn w:val="DefaultParagraphFont"/>
    <w:uiPriority w:val="21"/>
    <w:qFormat/>
    <w:rsid w:val="00E200B0"/>
    <w:rPr>
      <w:i/>
      <w:iCs/>
      <w:color w:val="2F5496" w:themeColor="accent1" w:themeShade="BF"/>
    </w:rPr>
  </w:style>
  <w:style w:type="paragraph" w:styleId="IntenseQuote">
    <w:name w:val="Intense Quote"/>
    <w:basedOn w:val="Normal"/>
    <w:next w:val="Normal"/>
    <w:link w:val="IntenseQuoteChar"/>
    <w:uiPriority w:val="30"/>
    <w:qFormat/>
    <w:rsid w:val="00E200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00B0"/>
    <w:rPr>
      <w:i/>
      <w:iCs/>
      <w:color w:val="2F5496" w:themeColor="accent1" w:themeShade="BF"/>
    </w:rPr>
  </w:style>
  <w:style w:type="character" w:styleId="IntenseReference">
    <w:name w:val="Intense Reference"/>
    <w:basedOn w:val="DefaultParagraphFont"/>
    <w:uiPriority w:val="32"/>
    <w:qFormat/>
    <w:rsid w:val="00E200B0"/>
    <w:rPr>
      <w:b/>
      <w:bCs/>
      <w:smallCaps/>
      <w:color w:val="2F5496" w:themeColor="accent1" w:themeShade="BF"/>
      <w:spacing w:val="5"/>
    </w:rPr>
  </w:style>
  <w:style w:type="paragraph" w:styleId="NormalWeb">
    <w:name w:val="Normal (Web)"/>
    <w:basedOn w:val="Normal"/>
    <w:uiPriority w:val="99"/>
    <w:unhideWhenUsed/>
    <w:rsid w:val="00160DE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160DE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60DE2"/>
    <w:rPr>
      <w:b/>
      <w:bCs/>
    </w:rPr>
  </w:style>
  <w:style w:type="paragraph" w:styleId="Header">
    <w:name w:val="header"/>
    <w:basedOn w:val="Normal"/>
    <w:link w:val="HeaderChar"/>
    <w:uiPriority w:val="99"/>
    <w:unhideWhenUsed/>
    <w:rsid w:val="004656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5678"/>
  </w:style>
  <w:style w:type="paragraph" w:styleId="Footer">
    <w:name w:val="footer"/>
    <w:basedOn w:val="Normal"/>
    <w:link w:val="FooterChar"/>
    <w:uiPriority w:val="99"/>
    <w:unhideWhenUsed/>
    <w:rsid w:val="004656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678"/>
  </w:style>
  <w:style w:type="character" w:styleId="CommentReference">
    <w:name w:val="annotation reference"/>
    <w:basedOn w:val="DefaultParagraphFont"/>
    <w:uiPriority w:val="99"/>
    <w:semiHidden/>
    <w:unhideWhenUsed/>
    <w:rsid w:val="009B2062"/>
    <w:rPr>
      <w:sz w:val="16"/>
      <w:szCs w:val="16"/>
    </w:rPr>
  </w:style>
  <w:style w:type="paragraph" w:styleId="CommentText">
    <w:name w:val="annotation text"/>
    <w:basedOn w:val="Normal"/>
    <w:link w:val="CommentTextChar"/>
    <w:uiPriority w:val="99"/>
    <w:semiHidden/>
    <w:unhideWhenUsed/>
    <w:rsid w:val="009B2062"/>
    <w:pPr>
      <w:spacing w:line="240" w:lineRule="auto"/>
    </w:pPr>
    <w:rPr>
      <w:sz w:val="20"/>
      <w:szCs w:val="20"/>
    </w:rPr>
  </w:style>
  <w:style w:type="character" w:customStyle="1" w:styleId="CommentTextChar">
    <w:name w:val="Comment Text Char"/>
    <w:basedOn w:val="DefaultParagraphFont"/>
    <w:link w:val="CommentText"/>
    <w:uiPriority w:val="99"/>
    <w:semiHidden/>
    <w:rsid w:val="009B2062"/>
    <w:rPr>
      <w:sz w:val="20"/>
      <w:szCs w:val="20"/>
    </w:rPr>
  </w:style>
  <w:style w:type="paragraph" w:styleId="CommentSubject">
    <w:name w:val="annotation subject"/>
    <w:basedOn w:val="CommentText"/>
    <w:next w:val="CommentText"/>
    <w:link w:val="CommentSubjectChar"/>
    <w:uiPriority w:val="99"/>
    <w:semiHidden/>
    <w:unhideWhenUsed/>
    <w:rsid w:val="009B2062"/>
    <w:rPr>
      <w:b/>
      <w:bCs/>
    </w:rPr>
  </w:style>
  <w:style w:type="character" w:customStyle="1" w:styleId="CommentSubjectChar">
    <w:name w:val="Comment Subject Char"/>
    <w:basedOn w:val="CommentTextChar"/>
    <w:link w:val="CommentSubject"/>
    <w:uiPriority w:val="99"/>
    <w:semiHidden/>
    <w:rsid w:val="009B20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1B615-A6EF-46CD-8335-1951C27B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1727</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Treasurer</dc:creator>
  <cp:keywords/>
  <dc:description/>
  <cp:lastModifiedBy>Clerk Treasurer</cp:lastModifiedBy>
  <cp:revision>115</cp:revision>
  <dcterms:created xsi:type="dcterms:W3CDTF">2026-07-28T18:33:00Z</dcterms:created>
  <dcterms:modified xsi:type="dcterms:W3CDTF">2026-08-12T18:57:00Z</dcterms:modified>
</cp:coreProperties>
</file>