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6485" w14:textId="77777777" w:rsidR="003655E0" w:rsidRDefault="003655E0" w:rsidP="003655E0">
      <w:pPr>
        <w:spacing w:after="0" w:line="252" w:lineRule="auto"/>
        <w:ind w:hanging="10"/>
        <w:jc w:val="center"/>
        <w:rPr>
          <w:rFonts w:ascii="Tahoma" w:eastAsia="Calibri" w:hAnsi="Tahoma" w:cs="Tahoma"/>
          <w:b/>
          <w:color w:val="000000"/>
          <w:kern w:val="0"/>
          <w14:ligatures w14:val="none"/>
        </w:rPr>
      </w:pPr>
      <w:r>
        <w:rPr>
          <w:rFonts w:ascii="Tahoma" w:eastAsia="Calibri" w:hAnsi="Tahoma" w:cs="Tahoma"/>
          <w:b/>
          <w:color w:val="000000"/>
          <w:kern w:val="0"/>
          <w14:ligatures w14:val="none"/>
        </w:rPr>
        <w:t xml:space="preserve">AGENDA </w:t>
      </w:r>
    </w:p>
    <w:p w14:paraId="3003036E" w14:textId="77777777" w:rsidR="003655E0" w:rsidRDefault="003655E0" w:rsidP="003655E0">
      <w:pPr>
        <w:spacing w:after="0" w:line="252" w:lineRule="auto"/>
        <w:ind w:hanging="10"/>
        <w:jc w:val="center"/>
        <w:rPr>
          <w:rFonts w:ascii="Tahoma" w:eastAsia="Calibri" w:hAnsi="Tahoma" w:cs="Tahoma"/>
          <w:b/>
          <w:color w:val="000000"/>
          <w:kern w:val="0"/>
          <w14:ligatures w14:val="none"/>
        </w:rPr>
      </w:pPr>
      <w:r>
        <w:rPr>
          <w:rFonts w:ascii="Tahoma" w:eastAsia="Calibri" w:hAnsi="Tahoma" w:cs="Tahoma"/>
          <w:b/>
          <w:color w:val="000000"/>
          <w:kern w:val="0"/>
          <w14:ligatures w14:val="none"/>
        </w:rPr>
        <w:t>ORONOCO TOWN BOARD MEETING</w:t>
      </w:r>
    </w:p>
    <w:p w14:paraId="7EA766E1" w14:textId="38B46E9F" w:rsidR="003655E0" w:rsidRDefault="00404086" w:rsidP="003655E0">
      <w:pPr>
        <w:spacing w:after="0" w:line="252" w:lineRule="auto"/>
        <w:jc w:val="center"/>
        <w:rPr>
          <w:rFonts w:ascii="Tahoma" w:hAnsi="Tahoma" w:cs="Tahoma"/>
          <w:b/>
          <w:kern w:val="0"/>
          <w14:ligatures w14:val="none"/>
        </w:rPr>
      </w:pPr>
      <w:r>
        <w:rPr>
          <w:rFonts w:ascii="Tahoma" w:hAnsi="Tahoma" w:cs="Tahoma"/>
          <w:b/>
          <w:kern w:val="0"/>
          <w14:ligatures w14:val="none"/>
        </w:rPr>
        <w:t>October 12</w:t>
      </w:r>
      <w:r w:rsidR="003655E0">
        <w:rPr>
          <w:rFonts w:ascii="Tahoma" w:hAnsi="Tahoma" w:cs="Tahoma"/>
          <w:b/>
          <w:kern w:val="0"/>
          <w14:ligatures w14:val="none"/>
        </w:rPr>
        <w:t>, 2026</w:t>
      </w:r>
    </w:p>
    <w:p w14:paraId="7722B05C" w14:textId="77777777" w:rsidR="003655E0" w:rsidRDefault="003655E0" w:rsidP="003655E0">
      <w:pPr>
        <w:spacing w:after="11" w:line="252" w:lineRule="auto"/>
        <w:rPr>
          <w:rFonts w:ascii="Tahoma" w:hAnsi="Tahoma" w:cs="Tahoma"/>
          <w:b/>
          <w:kern w:val="0"/>
          <w:sz w:val="22"/>
          <w:szCs w:val="22"/>
          <w14:ligatures w14:val="none"/>
        </w:rPr>
      </w:pPr>
    </w:p>
    <w:p w14:paraId="08D4A58C" w14:textId="77777777" w:rsidR="003655E0" w:rsidRDefault="003655E0" w:rsidP="003655E0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Call Meeting to Order</w:t>
      </w:r>
    </w:p>
    <w:p w14:paraId="60DFA388" w14:textId="77777777" w:rsidR="003655E0" w:rsidRDefault="003655E0" w:rsidP="003655E0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Pledge of Allegiance</w:t>
      </w:r>
    </w:p>
    <w:p w14:paraId="7E9170AB" w14:textId="77777777" w:rsidR="003655E0" w:rsidRDefault="003655E0" w:rsidP="003655E0">
      <w:pPr>
        <w:rPr>
          <w:rFonts w:ascii="Tahoma" w:eastAsia="Calibri" w:hAnsi="Tahoma" w:cs="Tahoma"/>
          <w:b/>
          <w:bCs/>
        </w:rPr>
      </w:pPr>
      <w:r>
        <w:rPr>
          <w:rFonts w:ascii="Tahoma" w:eastAsia="Calibri" w:hAnsi="Tahoma" w:cs="Tahoma"/>
          <w:b/>
          <w:bCs/>
        </w:rPr>
        <w:t>Set Order of Agenda</w:t>
      </w:r>
    </w:p>
    <w:p w14:paraId="2C9C4F47" w14:textId="77777777" w:rsidR="003655E0" w:rsidRDefault="003655E0" w:rsidP="003655E0">
      <w:pPr>
        <w:spacing w:after="0"/>
        <w:rPr>
          <w:rFonts w:ascii="Tahoma" w:eastAsia="Calibri" w:hAnsi="Tahoma" w:cs="Tahoma"/>
          <w:b/>
          <w:bCs/>
          <w:color w:val="000000"/>
        </w:rPr>
      </w:pPr>
      <w:r>
        <w:rPr>
          <w:rFonts w:ascii="Tahoma" w:eastAsia="Calibri" w:hAnsi="Tahoma" w:cs="Tahoma"/>
          <w:b/>
          <w:bCs/>
          <w:color w:val="000000"/>
        </w:rPr>
        <w:t>Agenda Topics</w:t>
      </w:r>
    </w:p>
    <w:p w14:paraId="1C971E90" w14:textId="77777777" w:rsidR="00B05F07" w:rsidRDefault="00B05F07" w:rsidP="00B05F07">
      <w:pPr>
        <w:numPr>
          <w:ilvl w:val="0"/>
          <w:numId w:val="1"/>
        </w:numPr>
        <w:contextualSpacing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OTVAR-26-04, Schilling, Public Hearing</w:t>
      </w:r>
    </w:p>
    <w:p w14:paraId="6464E24C" w14:textId="70AD5072" w:rsidR="00870499" w:rsidRDefault="00870499" w:rsidP="003655E0">
      <w:pPr>
        <w:numPr>
          <w:ilvl w:val="0"/>
          <w:numId w:val="1"/>
        </w:numPr>
        <w:contextualSpacing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OTVAR-26-03, Pegram</w:t>
      </w:r>
    </w:p>
    <w:p w14:paraId="7A958754" w14:textId="6083E1A1" w:rsidR="003655E0" w:rsidRDefault="00631950" w:rsidP="003655E0">
      <w:pPr>
        <w:numPr>
          <w:ilvl w:val="0"/>
          <w:numId w:val="1"/>
        </w:numPr>
        <w:contextualSpacing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Boelter Estates </w:t>
      </w:r>
      <w:r w:rsidR="003655E0">
        <w:rPr>
          <w:rFonts w:ascii="Tahoma" w:hAnsi="Tahoma" w:cs="Tahoma"/>
          <w:b/>
          <w:bCs/>
        </w:rPr>
        <w:t>Final Plat Approval</w:t>
      </w:r>
    </w:p>
    <w:p w14:paraId="74BD1118" w14:textId="77777777" w:rsidR="003655E0" w:rsidRDefault="003655E0" w:rsidP="00B05F07">
      <w:pPr>
        <w:numPr>
          <w:ilvl w:val="0"/>
          <w:numId w:val="1"/>
        </w:numPr>
        <w:spacing w:after="0"/>
        <w:contextualSpacing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Road Report</w:t>
      </w:r>
    </w:p>
    <w:p w14:paraId="2D50160B" w14:textId="5B60868A" w:rsidR="00870499" w:rsidRDefault="00870499" w:rsidP="00B05F07">
      <w:pPr>
        <w:pStyle w:val="ListParagraph"/>
        <w:numPr>
          <w:ilvl w:val="1"/>
          <w:numId w:val="1"/>
        </w:numPr>
        <w:spacing w:after="0"/>
        <w:rPr>
          <w:rFonts w:ascii="Tahoma" w:hAnsi="Tahoma" w:cs="Tahoma"/>
          <w:b/>
          <w:bCs/>
        </w:rPr>
      </w:pPr>
      <w:r w:rsidRPr="00E53727">
        <w:rPr>
          <w:rFonts w:ascii="Tahoma" w:hAnsi="Tahoma" w:cs="Tahoma"/>
          <w:b/>
          <w:bCs/>
        </w:rPr>
        <w:t>Blakely Court Signs/Parking Ordinance</w:t>
      </w:r>
    </w:p>
    <w:p w14:paraId="5A29F1AA" w14:textId="57C117F1" w:rsidR="00A524E1" w:rsidRDefault="00A524E1" w:rsidP="00B05F07">
      <w:pPr>
        <w:pStyle w:val="ListParagraph"/>
        <w:numPr>
          <w:ilvl w:val="1"/>
          <w:numId w:val="1"/>
        </w:numPr>
        <w:spacing w:after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Temporary Road Closure on 125</w:t>
      </w:r>
      <w:r w:rsidRPr="00171CEB">
        <w:rPr>
          <w:rFonts w:ascii="Tahoma" w:hAnsi="Tahoma" w:cs="Tahoma"/>
          <w:b/>
          <w:bCs/>
          <w:vertAlign w:val="superscript"/>
        </w:rPr>
        <w:t>th</w:t>
      </w:r>
      <w:r>
        <w:rPr>
          <w:rFonts w:ascii="Tahoma" w:hAnsi="Tahoma" w:cs="Tahoma"/>
          <w:b/>
          <w:bCs/>
        </w:rPr>
        <w:t xml:space="preserve"> St</w:t>
      </w:r>
    </w:p>
    <w:p w14:paraId="0B35A403" w14:textId="4B798E34" w:rsidR="00B05F07" w:rsidRPr="00B05F07" w:rsidRDefault="00B05F07" w:rsidP="00B05F07">
      <w:pPr>
        <w:numPr>
          <w:ilvl w:val="0"/>
          <w:numId w:val="1"/>
        </w:numPr>
        <w:spacing w:after="0"/>
        <w:contextualSpacing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Lake Zumbro Forever lease agreement</w:t>
      </w:r>
    </w:p>
    <w:p w14:paraId="33D6DCE9" w14:textId="77777777" w:rsidR="00E53727" w:rsidRPr="00E53727" w:rsidRDefault="00E53727" w:rsidP="00B05F07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b/>
          <w:bCs/>
        </w:rPr>
      </w:pPr>
      <w:r w:rsidRPr="00E53727">
        <w:rPr>
          <w:rFonts w:ascii="Tahoma" w:hAnsi="Tahoma" w:cs="Tahoma"/>
          <w:b/>
          <w:bCs/>
        </w:rPr>
        <w:t>Cedar Beach and King’s Park O&amp;M</w:t>
      </w:r>
    </w:p>
    <w:p w14:paraId="54E5AA30" w14:textId="10B480F2" w:rsidR="00E53727" w:rsidRPr="00E53727" w:rsidRDefault="00E53727" w:rsidP="00E53727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b/>
          <w:bCs/>
        </w:rPr>
      </w:pPr>
      <w:r w:rsidRPr="00E53727">
        <w:rPr>
          <w:rFonts w:ascii="Tahoma" w:hAnsi="Tahoma" w:cs="Tahoma"/>
          <w:b/>
          <w:bCs/>
        </w:rPr>
        <w:t>Municipal Delegation Agreement</w:t>
      </w:r>
    </w:p>
    <w:p w14:paraId="09BEE196" w14:textId="18A982FA" w:rsidR="00E53727" w:rsidRPr="00E53727" w:rsidRDefault="00E53727" w:rsidP="00E53727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b/>
          <w:bCs/>
        </w:rPr>
      </w:pPr>
      <w:r w:rsidRPr="00E53727">
        <w:rPr>
          <w:rFonts w:ascii="Tahoma" w:hAnsi="Tahoma" w:cs="Tahoma"/>
          <w:b/>
          <w:bCs/>
        </w:rPr>
        <w:t>2026 Township Road Mileage Certification</w:t>
      </w:r>
    </w:p>
    <w:p w14:paraId="1445F8A5" w14:textId="3A127348" w:rsidR="00E53727" w:rsidRDefault="00E53727" w:rsidP="00E53727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b/>
          <w:bCs/>
        </w:rPr>
      </w:pPr>
      <w:r w:rsidRPr="00E53727">
        <w:rPr>
          <w:rFonts w:ascii="Tahoma" w:hAnsi="Tahoma" w:cs="Tahoma"/>
          <w:b/>
          <w:bCs/>
        </w:rPr>
        <w:t>Uncle John’s Bar and Grill Liquor License</w:t>
      </w:r>
    </w:p>
    <w:p w14:paraId="30857BAB" w14:textId="5FE603D3" w:rsidR="003655E0" w:rsidRDefault="00B05F07" w:rsidP="00E53727">
      <w:pPr>
        <w:spacing w:after="0"/>
        <w:ind w:left="36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</w:t>
      </w:r>
      <w:r w:rsidR="00A524E1">
        <w:rPr>
          <w:rFonts w:ascii="Tahoma" w:hAnsi="Tahoma" w:cs="Tahoma"/>
          <w:b/>
          <w:bCs/>
        </w:rPr>
        <w:t>0</w:t>
      </w:r>
      <w:r w:rsidR="003655E0">
        <w:rPr>
          <w:rFonts w:ascii="Tahoma" w:hAnsi="Tahoma" w:cs="Tahoma"/>
          <w:b/>
          <w:bCs/>
        </w:rPr>
        <w:t>.</w:t>
      </w:r>
      <w:r w:rsidR="00870499">
        <w:rPr>
          <w:rFonts w:ascii="Tahoma" w:hAnsi="Tahoma" w:cs="Tahoma"/>
          <w:b/>
          <w:bCs/>
        </w:rPr>
        <w:t xml:space="preserve"> </w:t>
      </w:r>
      <w:r w:rsidR="00F0002A">
        <w:rPr>
          <w:rFonts w:ascii="Tahoma" w:hAnsi="Tahoma" w:cs="Tahoma"/>
          <w:b/>
          <w:bCs/>
        </w:rPr>
        <w:t>Ordinance Enforcement</w:t>
      </w:r>
    </w:p>
    <w:p w14:paraId="7F432662" w14:textId="6E39D72F" w:rsidR="00870499" w:rsidRDefault="00B05F07" w:rsidP="003655E0">
      <w:pPr>
        <w:spacing w:after="0"/>
        <w:ind w:left="36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</w:t>
      </w:r>
      <w:r w:rsidR="00A524E1">
        <w:rPr>
          <w:rFonts w:ascii="Tahoma" w:hAnsi="Tahoma" w:cs="Tahoma"/>
          <w:b/>
          <w:bCs/>
        </w:rPr>
        <w:t>1</w:t>
      </w:r>
      <w:r w:rsidR="00870499">
        <w:rPr>
          <w:rFonts w:ascii="Tahoma" w:hAnsi="Tahoma" w:cs="Tahoma"/>
          <w:b/>
          <w:bCs/>
        </w:rPr>
        <w:t>. Contracting zoning with Bolton and Menk</w:t>
      </w:r>
    </w:p>
    <w:p w14:paraId="27286522" w14:textId="0F327111" w:rsidR="00DF74DC" w:rsidRDefault="00B05F07" w:rsidP="00E53727">
      <w:pPr>
        <w:spacing w:after="0"/>
        <w:ind w:left="36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</w:t>
      </w:r>
      <w:r w:rsidR="00A524E1">
        <w:rPr>
          <w:rFonts w:ascii="Tahoma" w:hAnsi="Tahoma" w:cs="Tahoma"/>
          <w:b/>
          <w:bCs/>
        </w:rPr>
        <w:t>2</w:t>
      </w:r>
      <w:r w:rsidR="00D74D49">
        <w:rPr>
          <w:rFonts w:ascii="Tahoma" w:hAnsi="Tahoma" w:cs="Tahoma"/>
          <w:b/>
          <w:bCs/>
        </w:rPr>
        <w:t>.</w:t>
      </w:r>
      <w:r w:rsidR="00E53727" w:rsidRPr="00E53727">
        <w:rPr>
          <w:rFonts w:ascii="Tahoma" w:hAnsi="Tahoma" w:cs="Tahoma"/>
          <w:b/>
          <w:bCs/>
        </w:rPr>
        <w:t xml:space="preserve"> </w:t>
      </w:r>
      <w:r w:rsidR="00E53727">
        <w:rPr>
          <w:rFonts w:ascii="Tahoma" w:hAnsi="Tahoma" w:cs="Tahoma"/>
          <w:b/>
          <w:bCs/>
        </w:rPr>
        <w:t>Eminent Domain, Mississippi-Mankato Transmission Line Project</w:t>
      </w:r>
    </w:p>
    <w:p w14:paraId="0BE62AB0" w14:textId="77777777" w:rsidR="003655E0" w:rsidRDefault="003655E0" w:rsidP="003655E0">
      <w:pPr>
        <w:spacing w:after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Administrative Topics</w:t>
      </w:r>
    </w:p>
    <w:p w14:paraId="18005411" w14:textId="2DF79581" w:rsidR="003655E0" w:rsidRDefault="003655E0" w:rsidP="003655E0">
      <w:pPr>
        <w:spacing w:after="0"/>
        <w:ind w:left="36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</w:t>
      </w:r>
      <w:r w:rsidR="00A524E1">
        <w:rPr>
          <w:rFonts w:ascii="Tahoma" w:hAnsi="Tahoma" w:cs="Tahoma"/>
          <w:b/>
          <w:bCs/>
        </w:rPr>
        <w:t>3</w:t>
      </w:r>
      <w:r>
        <w:rPr>
          <w:rFonts w:ascii="Tahoma" w:hAnsi="Tahoma" w:cs="Tahoma"/>
          <w:b/>
          <w:bCs/>
        </w:rPr>
        <w:t>. Minutes Approval</w:t>
      </w:r>
    </w:p>
    <w:p w14:paraId="78496D11" w14:textId="78C79FF5" w:rsidR="003655E0" w:rsidRPr="00437E46" w:rsidRDefault="003655E0" w:rsidP="00437E46">
      <w:pPr>
        <w:pStyle w:val="ListParagraph"/>
        <w:numPr>
          <w:ilvl w:val="0"/>
          <w:numId w:val="4"/>
        </w:numPr>
        <w:spacing w:after="0"/>
        <w:rPr>
          <w:rFonts w:ascii="Tahoma" w:hAnsi="Tahoma" w:cs="Tahoma"/>
          <w:b/>
          <w:bCs/>
        </w:rPr>
      </w:pPr>
      <w:r w:rsidRPr="00437E46">
        <w:rPr>
          <w:rFonts w:ascii="Tahoma" w:hAnsi="Tahoma" w:cs="Tahoma"/>
          <w:b/>
          <w:bCs/>
        </w:rPr>
        <w:t>September 14, 2026</w:t>
      </w:r>
    </w:p>
    <w:p w14:paraId="33EA1306" w14:textId="47CF6109" w:rsidR="003655E0" w:rsidRDefault="003655E0" w:rsidP="003655E0">
      <w:pPr>
        <w:spacing w:after="0"/>
        <w:ind w:left="36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</w:t>
      </w:r>
      <w:r w:rsidR="00A524E1">
        <w:rPr>
          <w:rFonts w:ascii="Tahoma" w:hAnsi="Tahoma" w:cs="Tahoma"/>
          <w:b/>
          <w:bCs/>
        </w:rPr>
        <w:t>4</w:t>
      </w:r>
      <w:r>
        <w:rPr>
          <w:rFonts w:ascii="Tahoma" w:hAnsi="Tahoma" w:cs="Tahoma"/>
          <w:b/>
          <w:bCs/>
        </w:rPr>
        <w:t>.</w:t>
      </w:r>
      <w:r w:rsidR="00903CD4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 xml:space="preserve"> Approval of the treasurer’s report in written form</w:t>
      </w:r>
    </w:p>
    <w:p w14:paraId="35E88BBF" w14:textId="68DF3573" w:rsidR="003655E0" w:rsidRDefault="003655E0" w:rsidP="003655E0">
      <w:pPr>
        <w:spacing w:after="0"/>
        <w:ind w:left="360"/>
        <w:contextualSpacing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</w:t>
      </w:r>
      <w:r w:rsidR="00A524E1">
        <w:rPr>
          <w:rFonts w:ascii="Tahoma" w:hAnsi="Tahoma" w:cs="Tahoma"/>
          <w:b/>
          <w:bCs/>
        </w:rPr>
        <w:t>5</w:t>
      </w:r>
      <w:r>
        <w:rPr>
          <w:rFonts w:ascii="Tahoma" w:hAnsi="Tahoma" w:cs="Tahoma"/>
          <w:b/>
          <w:bCs/>
        </w:rPr>
        <w:t>.</w:t>
      </w:r>
      <w:r w:rsidR="00903CD4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Approval to pay bills and payroll, including electronic transfers</w:t>
      </w:r>
    </w:p>
    <w:p w14:paraId="3545EB90" w14:textId="1CDBCBAC" w:rsidR="003655E0" w:rsidRDefault="003655E0" w:rsidP="003655E0">
      <w:pPr>
        <w:spacing w:after="0"/>
        <w:ind w:left="36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</w:t>
      </w:r>
      <w:r w:rsidR="00A524E1">
        <w:rPr>
          <w:rFonts w:ascii="Tahoma" w:hAnsi="Tahoma" w:cs="Tahoma"/>
          <w:b/>
          <w:bCs/>
        </w:rPr>
        <w:t>6</w:t>
      </w:r>
      <w:r>
        <w:rPr>
          <w:rFonts w:ascii="Tahoma" w:hAnsi="Tahoma" w:cs="Tahoma"/>
          <w:b/>
          <w:bCs/>
        </w:rPr>
        <w:t>. OTPAC</w:t>
      </w:r>
    </w:p>
    <w:p w14:paraId="566AD099" w14:textId="104E0A25" w:rsidR="003655E0" w:rsidRDefault="003655E0" w:rsidP="003655E0">
      <w:pPr>
        <w:spacing w:after="0"/>
        <w:ind w:left="36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</w:t>
      </w:r>
      <w:r w:rsidR="00A524E1">
        <w:rPr>
          <w:rFonts w:ascii="Tahoma" w:hAnsi="Tahoma" w:cs="Tahoma"/>
          <w:b/>
          <w:bCs/>
        </w:rPr>
        <w:t>7</w:t>
      </w:r>
      <w:r>
        <w:rPr>
          <w:rFonts w:ascii="Tahoma" w:hAnsi="Tahoma" w:cs="Tahoma"/>
          <w:b/>
          <w:bCs/>
        </w:rPr>
        <w:t xml:space="preserve">. Clerk notes </w:t>
      </w:r>
    </w:p>
    <w:p w14:paraId="1E602687" w14:textId="528BAA09" w:rsidR="008F65C8" w:rsidRDefault="00437E46" w:rsidP="00437E46">
      <w:pPr>
        <w:spacing w:after="0"/>
        <w:ind w:left="360" w:firstLine="72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d. </w:t>
      </w:r>
      <w:r w:rsidR="00903CD4">
        <w:rPr>
          <w:rFonts w:ascii="Tahoma" w:hAnsi="Tahoma" w:cs="Tahoma"/>
          <w:b/>
          <w:bCs/>
        </w:rPr>
        <w:t xml:space="preserve"> </w:t>
      </w:r>
      <w:r w:rsidR="008F65C8">
        <w:rPr>
          <w:rFonts w:ascii="Tahoma" w:hAnsi="Tahoma" w:cs="Tahoma"/>
          <w:b/>
          <w:bCs/>
        </w:rPr>
        <w:t>Noxious Weeds letter resent, Oct 1</w:t>
      </w:r>
    </w:p>
    <w:p w14:paraId="733415A6" w14:textId="48A358AD" w:rsidR="008F65C8" w:rsidRDefault="00437E46" w:rsidP="00437E46">
      <w:pPr>
        <w:spacing w:after="0"/>
        <w:ind w:left="360" w:firstLine="72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e. </w:t>
      </w:r>
      <w:r w:rsidR="008F65C8">
        <w:rPr>
          <w:rFonts w:ascii="Tahoma" w:hAnsi="Tahoma" w:cs="Tahoma"/>
          <w:b/>
          <w:bCs/>
        </w:rPr>
        <w:t xml:space="preserve">Security State Bank </w:t>
      </w:r>
      <w:proofErr w:type="spellStart"/>
      <w:r w:rsidR="008F65C8">
        <w:rPr>
          <w:rFonts w:ascii="Tahoma" w:hAnsi="Tahoma" w:cs="Tahoma"/>
          <w:b/>
          <w:bCs/>
        </w:rPr>
        <w:t>Wanamingo</w:t>
      </w:r>
      <w:proofErr w:type="spellEnd"/>
      <w:r w:rsidR="008F65C8">
        <w:rPr>
          <w:rFonts w:ascii="Tahoma" w:hAnsi="Tahoma" w:cs="Tahoma"/>
          <w:b/>
          <w:bCs/>
        </w:rPr>
        <w:t>, 12mo CD at 4.25%</w:t>
      </w:r>
    </w:p>
    <w:p w14:paraId="26C68BE2" w14:textId="5F2CCF1C" w:rsidR="003655E0" w:rsidRDefault="00437E46" w:rsidP="003655E0">
      <w:pPr>
        <w:spacing w:after="0"/>
        <w:ind w:left="36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18</w:t>
      </w:r>
      <w:r w:rsidR="003655E0">
        <w:rPr>
          <w:rFonts w:ascii="Tahoma" w:hAnsi="Tahoma" w:cs="Tahoma"/>
          <w:b/>
          <w:bCs/>
        </w:rPr>
        <w:t>. Board member comments</w:t>
      </w:r>
    </w:p>
    <w:p w14:paraId="29F12808" w14:textId="77777777" w:rsidR="003655E0" w:rsidRDefault="003655E0" w:rsidP="003655E0">
      <w:pPr>
        <w:spacing w:after="0"/>
        <w:ind w:left="360"/>
        <w:jc w:val="both"/>
        <w:rPr>
          <w:rFonts w:ascii="Tahoma" w:hAnsi="Tahoma" w:cs="Tahoma"/>
          <w:b/>
          <w:bCs/>
        </w:rPr>
      </w:pPr>
    </w:p>
    <w:p w14:paraId="07F88DE2" w14:textId="6F52456B" w:rsidR="006E7173" w:rsidRPr="003655E0" w:rsidRDefault="003655E0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Adjourn</w:t>
      </w:r>
    </w:p>
    <w:sectPr w:rsidR="006E7173" w:rsidRPr="003655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25AFA" w14:textId="77777777" w:rsidR="00EE0ED3" w:rsidRDefault="00EE0ED3" w:rsidP="00786C9B">
      <w:pPr>
        <w:spacing w:after="0" w:line="240" w:lineRule="auto"/>
      </w:pPr>
      <w:r>
        <w:separator/>
      </w:r>
    </w:p>
  </w:endnote>
  <w:endnote w:type="continuationSeparator" w:id="0">
    <w:p w14:paraId="7331944A" w14:textId="77777777" w:rsidR="00EE0ED3" w:rsidRDefault="00EE0ED3" w:rsidP="0078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10BB" w14:textId="77777777" w:rsidR="00786C9B" w:rsidRDefault="00786C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2E2DA" w14:textId="77777777" w:rsidR="00786C9B" w:rsidRDefault="00786C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CEA47" w14:textId="77777777" w:rsidR="00786C9B" w:rsidRDefault="00786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7BE6C" w14:textId="77777777" w:rsidR="00EE0ED3" w:rsidRDefault="00EE0ED3" w:rsidP="00786C9B">
      <w:pPr>
        <w:spacing w:after="0" w:line="240" w:lineRule="auto"/>
      </w:pPr>
      <w:r>
        <w:separator/>
      </w:r>
    </w:p>
  </w:footnote>
  <w:footnote w:type="continuationSeparator" w:id="0">
    <w:p w14:paraId="4C4BE183" w14:textId="77777777" w:rsidR="00EE0ED3" w:rsidRDefault="00EE0ED3" w:rsidP="00786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3C32" w14:textId="77777777" w:rsidR="00786C9B" w:rsidRDefault="00786C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3845731"/>
      <w:docPartObj>
        <w:docPartGallery w:val="Watermarks"/>
        <w:docPartUnique/>
      </w:docPartObj>
    </w:sdtPr>
    <w:sdtContent>
      <w:p w14:paraId="13F6506F" w14:textId="24A3CD45" w:rsidR="00786C9B" w:rsidRDefault="00000000">
        <w:pPr>
          <w:pStyle w:val="Header"/>
        </w:pPr>
        <w:r>
          <w:rPr>
            <w:noProof/>
          </w:rPr>
          <w:pict w14:anchorId="00D47CA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1982" w14:textId="77777777" w:rsidR="00786C9B" w:rsidRDefault="00786C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6970"/>
    <w:multiLevelType w:val="hybridMultilevel"/>
    <w:tmpl w:val="5412C12A"/>
    <w:lvl w:ilvl="0" w:tplc="3D64A584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A947DF8"/>
    <w:multiLevelType w:val="hybridMultilevel"/>
    <w:tmpl w:val="2A36C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B6C2F2">
      <w:start w:val="1"/>
      <w:numFmt w:val="lowerLetter"/>
      <w:lvlText w:val="%2."/>
      <w:lvlJc w:val="left"/>
      <w:pPr>
        <w:ind w:left="1440" w:hanging="360"/>
      </w:pPr>
      <w:rPr>
        <w:rFonts w:ascii="Tahoma" w:eastAsiaTheme="minorHAnsi" w:hAnsi="Tahoma" w:cs="Tahoma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20785"/>
    <w:multiLevelType w:val="hybridMultilevel"/>
    <w:tmpl w:val="5AD4EA60"/>
    <w:lvl w:ilvl="0" w:tplc="DA0A2E4A">
      <w:start w:val="3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841703377">
    <w:abstractNumId w:val="1"/>
  </w:num>
  <w:num w:numId="2" w16cid:durableId="113418158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7272241">
    <w:abstractNumId w:val="1"/>
  </w:num>
  <w:num w:numId="4" w16cid:durableId="881214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06"/>
    <w:rsid w:val="00000158"/>
    <w:rsid w:val="00075195"/>
    <w:rsid w:val="00171CEB"/>
    <w:rsid w:val="00192A68"/>
    <w:rsid w:val="00310C22"/>
    <w:rsid w:val="003251A3"/>
    <w:rsid w:val="00350F22"/>
    <w:rsid w:val="0036407B"/>
    <w:rsid w:val="003655E0"/>
    <w:rsid w:val="00404086"/>
    <w:rsid w:val="00437E46"/>
    <w:rsid w:val="005E4574"/>
    <w:rsid w:val="00631950"/>
    <w:rsid w:val="00675C06"/>
    <w:rsid w:val="006E7173"/>
    <w:rsid w:val="007763B9"/>
    <w:rsid w:val="00786C9B"/>
    <w:rsid w:val="00796CE9"/>
    <w:rsid w:val="007A5CD4"/>
    <w:rsid w:val="007F769C"/>
    <w:rsid w:val="00833A65"/>
    <w:rsid w:val="00870499"/>
    <w:rsid w:val="008F65C8"/>
    <w:rsid w:val="00903CD4"/>
    <w:rsid w:val="00927E56"/>
    <w:rsid w:val="00994103"/>
    <w:rsid w:val="00A36101"/>
    <w:rsid w:val="00A524E1"/>
    <w:rsid w:val="00A53BCB"/>
    <w:rsid w:val="00A66B42"/>
    <w:rsid w:val="00AB5883"/>
    <w:rsid w:val="00B05F07"/>
    <w:rsid w:val="00B71643"/>
    <w:rsid w:val="00D74D49"/>
    <w:rsid w:val="00D929F4"/>
    <w:rsid w:val="00DF74DC"/>
    <w:rsid w:val="00E26BC6"/>
    <w:rsid w:val="00E53727"/>
    <w:rsid w:val="00EE0ED3"/>
    <w:rsid w:val="00F0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11D6A"/>
  <w15:chartTrackingRefBased/>
  <w15:docId w15:val="{78B7626C-FA7A-4533-953A-86409225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5E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C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C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C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C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C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C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C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C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C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C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C0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6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C9B"/>
  </w:style>
  <w:style w:type="paragraph" w:styleId="Footer">
    <w:name w:val="footer"/>
    <w:basedOn w:val="Normal"/>
    <w:link w:val="FooterChar"/>
    <w:uiPriority w:val="99"/>
    <w:unhideWhenUsed/>
    <w:rsid w:val="00786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Treasurer</dc:creator>
  <cp:keywords/>
  <dc:description/>
  <cp:lastModifiedBy>Clerk Treasurer</cp:lastModifiedBy>
  <cp:revision>19</cp:revision>
  <dcterms:created xsi:type="dcterms:W3CDTF">2026-09-14T22:27:00Z</dcterms:created>
  <dcterms:modified xsi:type="dcterms:W3CDTF">2026-10-03T12:13:00Z</dcterms:modified>
</cp:coreProperties>
</file>